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88C" w:rsidRDefault="009D188C" w:rsidP="009D18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188C">
        <w:rPr>
          <w:rFonts w:ascii="Times New Roman" w:hAnsi="Times New Roman"/>
          <w:sz w:val="24"/>
          <w:szCs w:val="24"/>
        </w:rPr>
        <w:t>Утверждаю _____________</w:t>
      </w:r>
    </w:p>
    <w:p w:rsidR="0027046F" w:rsidRDefault="0027046F" w:rsidP="009D18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D188C" w:rsidRPr="009D18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ГКП на ПХВ</w:t>
      </w:r>
      <w:r w:rsidR="009D188C" w:rsidRPr="009D18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«Областной стоматологический центр» </w:t>
      </w:r>
    </w:p>
    <w:p w:rsidR="009D188C" w:rsidRDefault="0027046F" w:rsidP="009D18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9D188C" w:rsidRPr="009D188C">
        <w:rPr>
          <w:rFonts w:ascii="Times New Roman" w:hAnsi="Times New Roman"/>
          <w:sz w:val="24"/>
          <w:szCs w:val="24"/>
        </w:rPr>
        <w:t>правление здравоохранения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188C">
        <w:rPr>
          <w:rFonts w:ascii="Times New Roman" w:hAnsi="Times New Roman"/>
          <w:sz w:val="24"/>
          <w:szCs w:val="24"/>
        </w:rPr>
        <w:t>Мангистауской</w:t>
      </w:r>
      <w:proofErr w:type="spellEnd"/>
      <w:r w:rsidR="009D188C">
        <w:rPr>
          <w:rFonts w:ascii="Times New Roman" w:hAnsi="Times New Roman"/>
          <w:sz w:val="24"/>
          <w:szCs w:val="24"/>
        </w:rPr>
        <w:t xml:space="preserve"> области</w:t>
      </w:r>
    </w:p>
    <w:p w:rsidR="009D188C" w:rsidRDefault="009D188C" w:rsidP="00907926">
      <w:pPr>
        <w:jc w:val="right"/>
        <w:rPr>
          <w:rFonts w:ascii="Times New Roman" w:hAnsi="Times New Roman"/>
          <w:sz w:val="24"/>
          <w:szCs w:val="24"/>
        </w:rPr>
      </w:pPr>
    </w:p>
    <w:p w:rsidR="00F70884" w:rsidRDefault="00907926" w:rsidP="00907926">
      <w:pPr>
        <w:jc w:val="right"/>
        <w:rPr>
          <w:rFonts w:ascii="Times New Roman" w:hAnsi="Times New Roman"/>
          <w:sz w:val="24"/>
          <w:szCs w:val="24"/>
        </w:rPr>
      </w:pPr>
      <w:r w:rsidRPr="00907926">
        <w:rPr>
          <w:rFonts w:ascii="Times New Roman" w:hAnsi="Times New Roman"/>
          <w:sz w:val="24"/>
          <w:szCs w:val="24"/>
        </w:rPr>
        <w:t>Приложение 2 к Тендерной документации</w:t>
      </w:r>
    </w:p>
    <w:p w:rsidR="00907926" w:rsidRDefault="00907926" w:rsidP="00907926">
      <w:pPr>
        <w:jc w:val="right"/>
        <w:rPr>
          <w:rFonts w:ascii="Times New Roman" w:hAnsi="Times New Roman"/>
          <w:sz w:val="24"/>
          <w:szCs w:val="24"/>
        </w:rPr>
      </w:pPr>
    </w:p>
    <w:p w:rsidR="00907926" w:rsidRDefault="00907926" w:rsidP="0090792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Техническая спецификация </w:t>
      </w:r>
      <w:r w:rsidR="0027046F">
        <w:rPr>
          <w:rFonts w:ascii="Times New Roman" w:hAnsi="Times New Roman"/>
          <w:sz w:val="24"/>
          <w:szCs w:val="24"/>
        </w:rPr>
        <w:t>закупаемых дезинфицирующих средств</w:t>
      </w:r>
    </w:p>
    <w:p w:rsidR="00907926" w:rsidRDefault="00907926" w:rsidP="009079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Тендер </w:t>
      </w:r>
      <w:r w:rsidRPr="00B44CDC">
        <w:rPr>
          <w:rFonts w:ascii="Times New Roman" w:hAnsi="Times New Roman"/>
          <w:b/>
          <w:sz w:val="24"/>
          <w:szCs w:val="24"/>
        </w:rPr>
        <w:t xml:space="preserve">по закупу </w:t>
      </w:r>
      <w:r w:rsidR="0027046F" w:rsidRPr="0027046F">
        <w:rPr>
          <w:rFonts w:ascii="Times New Roman" w:hAnsi="Times New Roman"/>
          <w:b/>
          <w:sz w:val="24"/>
          <w:szCs w:val="24"/>
        </w:rPr>
        <w:t>дезинфицирующих средств</w:t>
      </w:r>
      <w:r w:rsidR="002704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для </w:t>
      </w:r>
      <w:r w:rsidRPr="00B44CDC">
        <w:rPr>
          <w:rFonts w:ascii="Times New Roman" w:hAnsi="Times New Roman"/>
          <w:b/>
          <w:sz w:val="24"/>
          <w:szCs w:val="24"/>
        </w:rPr>
        <w:t>оказани</w:t>
      </w:r>
      <w:r>
        <w:rPr>
          <w:rFonts w:ascii="Times New Roman" w:hAnsi="Times New Roman"/>
          <w:b/>
          <w:sz w:val="24"/>
          <w:szCs w:val="24"/>
        </w:rPr>
        <w:t>я</w:t>
      </w:r>
      <w:r w:rsidRPr="00B44CDC">
        <w:rPr>
          <w:rFonts w:ascii="Times New Roman" w:hAnsi="Times New Roman"/>
          <w:b/>
          <w:sz w:val="24"/>
          <w:szCs w:val="24"/>
        </w:rPr>
        <w:t xml:space="preserve"> гарантированного объема бесплатной медицинской помощи и медицинской помощи в системе обязательного социального медицинского страхования на 201</w:t>
      </w:r>
      <w:r w:rsidR="0027046F">
        <w:rPr>
          <w:rFonts w:ascii="Times New Roman" w:hAnsi="Times New Roman"/>
          <w:b/>
          <w:sz w:val="24"/>
          <w:szCs w:val="24"/>
        </w:rPr>
        <w:t>9</w:t>
      </w:r>
      <w:r w:rsidRPr="00B44CD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7046F" w:rsidRDefault="0027046F" w:rsidP="009079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4636"/>
        <w:gridCol w:w="9433"/>
      </w:tblGrid>
      <w:tr w:rsidR="0027046F" w:rsidTr="00A149F9">
        <w:tc>
          <w:tcPr>
            <w:tcW w:w="717" w:type="dxa"/>
            <w:shd w:val="clear" w:color="auto" w:fill="BFBFBF" w:themeFill="background1" w:themeFillShade="BF"/>
          </w:tcPr>
          <w:p w:rsidR="0027046F" w:rsidRDefault="0027046F" w:rsidP="002704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4636" w:type="dxa"/>
            <w:shd w:val="clear" w:color="auto" w:fill="BFBFBF" w:themeFill="background1" w:themeFillShade="BF"/>
            <w:vAlign w:val="center"/>
          </w:tcPr>
          <w:p w:rsidR="0027046F" w:rsidRDefault="0027046F" w:rsidP="002704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433" w:type="dxa"/>
            <w:shd w:val="clear" w:color="auto" w:fill="BFBFBF" w:themeFill="background1" w:themeFillShade="BF"/>
            <w:vAlign w:val="center"/>
          </w:tcPr>
          <w:p w:rsidR="0027046F" w:rsidRDefault="0027046F" w:rsidP="002704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</w:tr>
      <w:tr w:rsidR="0027046F" w:rsidTr="0027046F">
        <w:tc>
          <w:tcPr>
            <w:tcW w:w="717" w:type="dxa"/>
            <w:vAlign w:val="center"/>
          </w:tcPr>
          <w:p w:rsidR="0027046F" w:rsidRDefault="0027046F" w:rsidP="002704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36" w:type="dxa"/>
            <w:vAlign w:val="center"/>
          </w:tcPr>
          <w:p w:rsidR="0027046F" w:rsidRDefault="0027046F" w:rsidP="002704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33" w:type="dxa"/>
            <w:vAlign w:val="center"/>
          </w:tcPr>
          <w:p w:rsidR="0027046F" w:rsidRDefault="0027046F" w:rsidP="002704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046F">
              <w:rPr>
                <w:rFonts w:ascii="Times New Roman" w:eastAsia="Times New Roman" w:hAnsi="Times New Roman"/>
                <w:color w:val="auto"/>
              </w:rPr>
              <w:t>Дезинфектант</w:t>
            </w:r>
            <w:proofErr w:type="spellEnd"/>
            <w:r w:rsidRPr="0027046F">
              <w:rPr>
                <w:rFonts w:ascii="Times New Roman" w:eastAsia="Times New Roman" w:hAnsi="Times New Roman"/>
                <w:color w:val="auto"/>
              </w:rPr>
              <w:t xml:space="preserve"> широкого спектра действия.</w:t>
            </w:r>
          </w:p>
        </w:tc>
      </w:tr>
      <w:tr w:rsidR="0027046F" w:rsidTr="0027046F">
        <w:tc>
          <w:tcPr>
            <w:tcW w:w="717" w:type="dxa"/>
            <w:vAlign w:val="center"/>
          </w:tcPr>
          <w:p w:rsidR="0027046F" w:rsidRDefault="0027046F" w:rsidP="002704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36" w:type="dxa"/>
            <w:vAlign w:val="center"/>
          </w:tcPr>
          <w:p w:rsidR="0027046F" w:rsidRDefault="0027046F" w:rsidP="002704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</w:t>
            </w:r>
          </w:p>
        </w:tc>
        <w:tc>
          <w:tcPr>
            <w:tcW w:w="9433" w:type="dxa"/>
            <w:vAlign w:val="center"/>
          </w:tcPr>
          <w:p w:rsidR="0027046F" w:rsidRPr="0027046F" w:rsidRDefault="0027046F" w:rsidP="00270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6F">
              <w:rPr>
                <w:rFonts w:ascii="Times New Roman" w:hAnsi="Times New Roman"/>
                <w:sz w:val="24"/>
                <w:szCs w:val="24"/>
              </w:rPr>
              <w:t xml:space="preserve">Средство должно представлять собой </w:t>
            </w:r>
            <w:proofErr w:type="spellStart"/>
            <w:r w:rsidRPr="0027046F">
              <w:rPr>
                <w:rFonts w:ascii="Times New Roman" w:hAnsi="Times New Roman"/>
                <w:sz w:val="24"/>
                <w:szCs w:val="24"/>
              </w:rPr>
              <w:t>дезинфектант</w:t>
            </w:r>
            <w:proofErr w:type="spellEnd"/>
            <w:r w:rsidRPr="0027046F">
              <w:rPr>
                <w:rFonts w:ascii="Times New Roman" w:hAnsi="Times New Roman"/>
                <w:sz w:val="24"/>
                <w:szCs w:val="24"/>
              </w:rPr>
              <w:t xml:space="preserve"> широкого спектра действия. Средство должно содержать 1,3-дихлор-5,5-</w:t>
            </w:r>
            <w:proofErr w:type="gramStart"/>
            <w:r w:rsidRPr="0027046F">
              <w:rPr>
                <w:rFonts w:ascii="Times New Roman" w:hAnsi="Times New Roman"/>
                <w:sz w:val="24"/>
                <w:szCs w:val="24"/>
              </w:rPr>
              <w:t>диметилгидантоин  2</w:t>
            </w:r>
            <w:proofErr w:type="gramEnd"/>
            <w:r w:rsidRPr="0027046F">
              <w:rPr>
                <w:rFonts w:ascii="Times New Roman" w:hAnsi="Times New Roman"/>
                <w:sz w:val="24"/>
                <w:szCs w:val="24"/>
              </w:rPr>
              <w:t xml:space="preserve">,0%±0,3%, дигидрат натриевой соли </w:t>
            </w:r>
            <w:proofErr w:type="spellStart"/>
            <w:r w:rsidRPr="0027046F">
              <w:rPr>
                <w:rFonts w:ascii="Times New Roman" w:hAnsi="Times New Roman"/>
                <w:sz w:val="24"/>
                <w:szCs w:val="24"/>
              </w:rPr>
              <w:t>дихлоризоциануровой</w:t>
            </w:r>
            <w:proofErr w:type="spellEnd"/>
            <w:r w:rsidRPr="0027046F">
              <w:rPr>
                <w:rFonts w:ascii="Times New Roman" w:hAnsi="Times New Roman"/>
                <w:sz w:val="24"/>
                <w:szCs w:val="24"/>
              </w:rPr>
              <w:t xml:space="preserve"> кислоты 97,8%±0,5%.   Средство должно </w:t>
            </w:r>
            <w:proofErr w:type="gramStart"/>
            <w:r w:rsidRPr="0027046F">
              <w:rPr>
                <w:rFonts w:ascii="Times New Roman" w:hAnsi="Times New Roman"/>
                <w:sz w:val="24"/>
                <w:szCs w:val="24"/>
              </w:rPr>
              <w:t>выпускаться  в</w:t>
            </w:r>
            <w:proofErr w:type="gramEnd"/>
            <w:r w:rsidRPr="0027046F">
              <w:rPr>
                <w:rFonts w:ascii="Times New Roman" w:hAnsi="Times New Roman"/>
                <w:sz w:val="24"/>
                <w:szCs w:val="24"/>
              </w:rPr>
              <w:t xml:space="preserve"> двух формах: таблетки весом 2,66±0,04 г, выделяющие при растворении в воде 1,50 г активного хлора, и гранулы, содержащие 56% активного хлора.  Срок годности рабочих растворов - 9 суток, активность растворов   </w:t>
            </w:r>
            <w:proofErr w:type="gramStart"/>
            <w:r w:rsidRPr="0027046F">
              <w:rPr>
                <w:rFonts w:ascii="Times New Roman" w:hAnsi="Times New Roman"/>
                <w:sz w:val="24"/>
                <w:szCs w:val="24"/>
              </w:rPr>
              <w:t>должна  быть</w:t>
            </w:r>
            <w:proofErr w:type="gramEnd"/>
            <w:r w:rsidRPr="0027046F">
              <w:rPr>
                <w:rFonts w:ascii="Times New Roman" w:hAnsi="Times New Roman"/>
                <w:sz w:val="24"/>
                <w:szCs w:val="24"/>
              </w:rPr>
              <w:t xml:space="preserve"> подтверждена  результатами лабораторных исследований   с использованием количественного  суспензионного метода. В составе тендерной заявки необходимо предоставить методические инструкции по применению на предлагаемый товар на русском и государственном языках с указанием физико-химических и аналитических методов контроля качества средства.  Средство должно обладать бактерицидным, в том числе в отношении возбудителей особо-опасных инфекций (чумы, холеры, туляремии), а также возбудителей внутрибольничных инфекций, включая </w:t>
            </w:r>
            <w:proofErr w:type="spellStart"/>
            <w:r w:rsidRPr="0027046F">
              <w:rPr>
                <w:rFonts w:ascii="Times New Roman" w:hAnsi="Times New Roman"/>
                <w:sz w:val="24"/>
                <w:szCs w:val="24"/>
              </w:rPr>
              <w:t>метициллен</w:t>
            </w:r>
            <w:proofErr w:type="spellEnd"/>
            <w:r w:rsidRPr="0027046F">
              <w:rPr>
                <w:rFonts w:ascii="Times New Roman" w:hAnsi="Times New Roman"/>
                <w:sz w:val="24"/>
                <w:szCs w:val="24"/>
              </w:rPr>
              <w:t xml:space="preserve">-резистентный стафилококк, </w:t>
            </w:r>
            <w:proofErr w:type="spellStart"/>
            <w:r w:rsidRPr="0027046F">
              <w:rPr>
                <w:rFonts w:ascii="Times New Roman" w:hAnsi="Times New Roman"/>
                <w:sz w:val="24"/>
                <w:szCs w:val="24"/>
              </w:rPr>
              <w:t>ванкомицин</w:t>
            </w:r>
            <w:proofErr w:type="spellEnd"/>
            <w:r w:rsidRPr="0027046F">
              <w:rPr>
                <w:rFonts w:ascii="Times New Roman" w:hAnsi="Times New Roman"/>
                <w:sz w:val="24"/>
                <w:szCs w:val="24"/>
              </w:rPr>
              <w:t xml:space="preserve">-резистентный энтерококк, синегнойную палочку, </w:t>
            </w:r>
            <w:proofErr w:type="spellStart"/>
            <w:r w:rsidRPr="0027046F">
              <w:rPr>
                <w:rFonts w:ascii="Times New Roman" w:hAnsi="Times New Roman"/>
                <w:sz w:val="24"/>
                <w:szCs w:val="24"/>
              </w:rPr>
              <w:t>туберкулоцидным</w:t>
            </w:r>
            <w:proofErr w:type="spellEnd"/>
            <w:r w:rsidRPr="0027046F">
              <w:rPr>
                <w:rFonts w:ascii="Times New Roman" w:hAnsi="Times New Roman"/>
                <w:sz w:val="24"/>
                <w:szCs w:val="24"/>
              </w:rPr>
              <w:t xml:space="preserve"> (противотуберкулезная активность препарата должна быть подтверждена  проведением испытаний с использованием количественного суспензионного метода и тест-культуры </w:t>
            </w:r>
            <w:proofErr w:type="spellStart"/>
            <w:r w:rsidRPr="0027046F">
              <w:rPr>
                <w:rFonts w:ascii="Times New Roman" w:hAnsi="Times New Roman"/>
                <w:sz w:val="24"/>
                <w:szCs w:val="24"/>
              </w:rPr>
              <w:t>Mycobacterium</w:t>
            </w:r>
            <w:proofErr w:type="spellEnd"/>
            <w:r w:rsidRPr="00270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046F">
              <w:rPr>
                <w:rFonts w:ascii="Times New Roman" w:hAnsi="Times New Roman"/>
                <w:sz w:val="24"/>
                <w:szCs w:val="24"/>
              </w:rPr>
              <w:t>terrae</w:t>
            </w:r>
            <w:proofErr w:type="spellEnd"/>
            <w:r w:rsidRPr="0027046F">
              <w:rPr>
                <w:rFonts w:ascii="Times New Roman" w:hAnsi="Times New Roman"/>
                <w:sz w:val="24"/>
                <w:szCs w:val="24"/>
              </w:rPr>
              <w:t xml:space="preserve"> АТСС 15755), </w:t>
            </w:r>
            <w:proofErr w:type="spellStart"/>
            <w:r w:rsidRPr="0027046F">
              <w:rPr>
                <w:rFonts w:ascii="Times New Roman" w:hAnsi="Times New Roman"/>
                <w:sz w:val="24"/>
                <w:szCs w:val="24"/>
              </w:rPr>
              <w:lastRenderedPageBreak/>
              <w:t>вирулицидным</w:t>
            </w:r>
            <w:proofErr w:type="spellEnd"/>
            <w:r w:rsidRPr="0027046F">
              <w:rPr>
                <w:rFonts w:ascii="Times New Roman" w:hAnsi="Times New Roman"/>
                <w:sz w:val="24"/>
                <w:szCs w:val="24"/>
              </w:rPr>
              <w:t xml:space="preserve">, в том числе вирусов </w:t>
            </w:r>
            <w:proofErr w:type="spellStart"/>
            <w:r w:rsidRPr="0027046F">
              <w:rPr>
                <w:rFonts w:ascii="Times New Roman" w:hAnsi="Times New Roman"/>
                <w:sz w:val="24"/>
                <w:szCs w:val="24"/>
              </w:rPr>
              <w:t>энтеральных</w:t>
            </w:r>
            <w:proofErr w:type="spellEnd"/>
            <w:r w:rsidRPr="0027046F">
              <w:rPr>
                <w:rFonts w:ascii="Times New Roman" w:hAnsi="Times New Roman"/>
                <w:sz w:val="24"/>
                <w:szCs w:val="24"/>
              </w:rPr>
              <w:t xml:space="preserve"> и парентеральных гепатитов (в т.ч. гепатита А, В и С), ВИЧ, полиомиелита, аденовирусов, энтеровирусов, ротавирусов, вирусов «атипичной пневмонии» (SARS), «птичьего» гриппа H5N1, «свиного» гриппа А/H1N1, гриппа человека, герпеса и др.), </w:t>
            </w:r>
            <w:proofErr w:type="spellStart"/>
            <w:r w:rsidRPr="0027046F">
              <w:rPr>
                <w:rFonts w:ascii="Times New Roman" w:hAnsi="Times New Roman"/>
                <w:sz w:val="24"/>
                <w:szCs w:val="24"/>
              </w:rPr>
              <w:t>фунгицидным</w:t>
            </w:r>
            <w:proofErr w:type="spellEnd"/>
            <w:r w:rsidRPr="0027046F">
              <w:rPr>
                <w:rFonts w:ascii="Times New Roman" w:hAnsi="Times New Roman"/>
                <w:sz w:val="24"/>
                <w:szCs w:val="24"/>
              </w:rPr>
              <w:t xml:space="preserve"> (в отношении грибов родов </w:t>
            </w:r>
            <w:proofErr w:type="spellStart"/>
            <w:r w:rsidRPr="0027046F">
              <w:rPr>
                <w:rFonts w:ascii="Times New Roman" w:hAnsi="Times New Roman"/>
                <w:sz w:val="24"/>
                <w:szCs w:val="24"/>
              </w:rPr>
              <w:t>Кандида</w:t>
            </w:r>
            <w:proofErr w:type="spellEnd"/>
            <w:r w:rsidRPr="0027046F">
              <w:rPr>
                <w:rFonts w:ascii="Times New Roman" w:hAnsi="Times New Roman"/>
                <w:sz w:val="24"/>
                <w:szCs w:val="24"/>
              </w:rPr>
              <w:t xml:space="preserve">, Трихофитон, плесневых грибов) действием. </w:t>
            </w:r>
            <w:proofErr w:type="gramStart"/>
            <w:r w:rsidRPr="0027046F">
              <w:rPr>
                <w:rFonts w:ascii="Times New Roman" w:hAnsi="Times New Roman"/>
                <w:sz w:val="24"/>
                <w:szCs w:val="24"/>
              </w:rPr>
              <w:t>Назначение:  для</w:t>
            </w:r>
            <w:proofErr w:type="gramEnd"/>
            <w:r w:rsidRPr="0027046F">
              <w:rPr>
                <w:rFonts w:ascii="Times New Roman" w:hAnsi="Times New Roman"/>
                <w:sz w:val="24"/>
                <w:szCs w:val="24"/>
              </w:rPr>
              <w:t xml:space="preserve"> дезинфекции   различных объектов ЛПУ любого профиля, в инфекционных очагах, дезинфекции ИМН, для дезинфекции санитарно-технического оборудования, поверхностей в помещениях, предметов ухода за больными, а также питьевой воды  и емкостей для воды.  Банка не </w:t>
            </w:r>
            <w:proofErr w:type="gramStart"/>
            <w:r w:rsidRPr="0027046F">
              <w:rPr>
                <w:rFonts w:ascii="Times New Roman" w:hAnsi="Times New Roman"/>
                <w:sz w:val="24"/>
                <w:szCs w:val="24"/>
              </w:rPr>
              <w:t>мене  375</w:t>
            </w:r>
            <w:proofErr w:type="gramEnd"/>
            <w:r w:rsidRPr="0027046F">
              <w:rPr>
                <w:rFonts w:ascii="Times New Roman" w:hAnsi="Times New Roman"/>
                <w:sz w:val="24"/>
                <w:szCs w:val="24"/>
              </w:rPr>
              <w:t xml:space="preserve"> порций (таблеток).</w:t>
            </w:r>
          </w:p>
        </w:tc>
      </w:tr>
      <w:tr w:rsidR="00A149F9" w:rsidTr="0027046F">
        <w:tc>
          <w:tcPr>
            <w:tcW w:w="717" w:type="dxa"/>
            <w:vAlign w:val="center"/>
          </w:tcPr>
          <w:p w:rsidR="00A149F9" w:rsidRDefault="00A149F9" w:rsidP="002704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636" w:type="dxa"/>
            <w:vAlign w:val="center"/>
          </w:tcPr>
          <w:p w:rsidR="00A149F9" w:rsidRPr="00A149F9" w:rsidRDefault="00A149F9" w:rsidP="00A149F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49F9">
              <w:rPr>
                <w:rFonts w:ascii="Times New Roman" w:hAnsi="Times New Roman"/>
                <w:b/>
                <w:i/>
                <w:sz w:val="24"/>
                <w:szCs w:val="24"/>
              </w:rPr>
              <w:t>Требуемое количество</w:t>
            </w:r>
          </w:p>
          <w:p w:rsidR="00A149F9" w:rsidRPr="00A149F9" w:rsidRDefault="00A149F9" w:rsidP="00A14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9">
              <w:rPr>
                <w:rFonts w:ascii="Times New Roman" w:hAnsi="Times New Roman"/>
                <w:i/>
                <w:sz w:val="24"/>
                <w:szCs w:val="24"/>
              </w:rPr>
              <w:t>(с указанием единицы измерения</w:t>
            </w:r>
            <w:r w:rsidRPr="00A149F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433" w:type="dxa"/>
            <w:vAlign w:val="center"/>
          </w:tcPr>
          <w:p w:rsidR="00A149F9" w:rsidRPr="00A149F9" w:rsidRDefault="00A149F9" w:rsidP="00270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шт.</w:t>
            </w:r>
          </w:p>
        </w:tc>
      </w:tr>
      <w:tr w:rsidR="0027046F" w:rsidTr="0027046F">
        <w:tc>
          <w:tcPr>
            <w:tcW w:w="717" w:type="dxa"/>
            <w:vAlign w:val="center"/>
          </w:tcPr>
          <w:p w:rsidR="0027046F" w:rsidRDefault="00A149F9" w:rsidP="002704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36" w:type="dxa"/>
            <w:vAlign w:val="center"/>
          </w:tcPr>
          <w:p w:rsidR="0027046F" w:rsidRPr="0095129B" w:rsidRDefault="0027046F" w:rsidP="002704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29B">
              <w:rPr>
                <w:rFonts w:ascii="Times New Roman" w:hAnsi="Times New Roman"/>
                <w:b/>
                <w:sz w:val="24"/>
                <w:szCs w:val="24"/>
              </w:rPr>
              <w:t xml:space="preserve">Условия осуществления поставки </w:t>
            </w:r>
          </w:p>
          <w:p w:rsidR="0027046F" w:rsidRDefault="0027046F" w:rsidP="002704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29B">
              <w:rPr>
                <w:rFonts w:ascii="Times New Roman" w:hAnsi="Times New Roman"/>
                <w:i/>
                <w:sz w:val="24"/>
                <w:szCs w:val="24"/>
              </w:rPr>
              <w:t>(в соответствии с ИНКОТЕРМС 2010</w:t>
            </w:r>
          </w:p>
        </w:tc>
        <w:tc>
          <w:tcPr>
            <w:tcW w:w="9433" w:type="dxa"/>
            <w:vAlign w:val="center"/>
          </w:tcPr>
          <w:p w:rsidR="0027046F" w:rsidRPr="006B48FC" w:rsidRDefault="006B48FC" w:rsidP="002704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</w:p>
        </w:tc>
      </w:tr>
      <w:tr w:rsidR="0027046F" w:rsidTr="0027046F">
        <w:tc>
          <w:tcPr>
            <w:tcW w:w="717" w:type="dxa"/>
            <w:vAlign w:val="center"/>
          </w:tcPr>
          <w:p w:rsidR="0027046F" w:rsidRDefault="00A149F9" w:rsidP="002704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36" w:type="dxa"/>
            <w:vAlign w:val="center"/>
          </w:tcPr>
          <w:p w:rsidR="0027046F" w:rsidRDefault="0027046F" w:rsidP="002704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29B">
              <w:rPr>
                <w:rFonts w:ascii="Times New Roman" w:hAnsi="Times New Roman"/>
                <w:b/>
                <w:sz w:val="24"/>
                <w:szCs w:val="24"/>
              </w:rPr>
              <w:t xml:space="preserve">Срок поставки и место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поставки</w:t>
            </w:r>
          </w:p>
        </w:tc>
        <w:tc>
          <w:tcPr>
            <w:tcW w:w="9433" w:type="dxa"/>
            <w:vAlign w:val="center"/>
          </w:tcPr>
          <w:p w:rsidR="00A149F9" w:rsidRDefault="00A149F9" w:rsidP="00270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9">
              <w:rPr>
                <w:rFonts w:ascii="Times New Roman" w:hAnsi="Times New Roman"/>
                <w:sz w:val="24"/>
                <w:szCs w:val="24"/>
              </w:rPr>
              <w:t xml:space="preserve">В течение года по заявке Заказчика </w:t>
            </w:r>
          </w:p>
          <w:p w:rsidR="0027046F" w:rsidRPr="0027046F" w:rsidRDefault="0027046F" w:rsidP="00270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46F">
              <w:rPr>
                <w:rFonts w:ascii="Times New Roman" w:hAnsi="Times New Roman"/>
                <w:sz w:val="24"/>
                <w:szCs w:val="24"/>
              </w:rPr>
              <w:t>г.Актау</w:t>
            </w:r>
            <w:proofErr w:type="spellEnd"/>
            <w:r w:rsidRPr="0027046F">
              <w:rPr>
                <w:rFonts w:ascii="Times New Roman" w:hAnsi="Times New Roman"/>
                <w:sz w:val="24"/>
                <w:szCs w:val="24"/>
              </w:rPr>
              <w:t xml:space="preserve">, ул. Микрорайон </w:t>
            </w:r>
            <w:proofErr w:type="gramStart"/>
            <w:r w:rsidRPr="0027046F">
              <w:rPr>
                <w:rFonts w:ascii="Times New Roman" w:hAnsi="Times New Roman"/>
                <w:sz w:val="24"/>
                <w:szCs w:val="24"/>
              </w:rPr>
              <w:t>1,  Больничный</w:t>
            </w:r>
            <w:proofErr w:type="gramEnd"/>
            <w:r w:rsidRPr="0027046F">
              <w:rPr>
                <w:rFonts w:ascii="Times New Roman" w:hAnsi="Times New Roman"/>
                <w:sz w:val="24"/>
                <w:szCs w:val="24"/>
              </w:rPr>
              <w:t xml:space="preserve"> городок, здание стоматологии</w:t>
            </w:r>
          </w:p>
        </w:tc>
      </w:tr>
    </w:tbl>
    <w:p w:rsidR="0027046F" w:rsidRDefault="0027046F" w:rsidP="009079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6ECB" w:rsidRDefault="00E56ECB" w:rsidP="009079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6ECB" w:rsidRDefault="00E56ECB" w:rsidP="009079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6ECB" w:rsidRDefault="00E56ECB" w:rsidP="009079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6ECB" w:rsidRDefault="00E56ECB" w:rsidP="009079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6ECB" w:rsidRDefault="00E56ECB" w:rsidP="009079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6ECB" w:rsidRDefault="00E56ECB" w:rsidP="009079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6ECB" w:rsidRDefault="00E56ECB" w:rsidP="009079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6ECB" w:rsidRDefault="00E56ECB" w:rsidP="009079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6ECB" w:rsidRDefault="00E56ECB" w:rsidP="009079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6ECB" w:rsidRDefault="00E56ECB" w:rsidP="009079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046F" w:rsidRDefault="00A149F9" w:rsidP="009079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Лот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4636"/>
        <w:gridCol w:w="9433"/>
      </w:tblGrid>
      <w:tr w:rsidR="003E05FF" w:rsidTr="00E8137E">
        <w:tc>
          <w:tcPr>
            <w:tcW w:w="717" w:type="dxa"/>
            <w:shd w:val="clear" w:color="auto" w:fill="BFBFBF" w:themeFill="background1" w:themeFillShade="BF"/>
          </w:tcPr>
          <w:p w:rsidR="003E05FF" w:rsidRDefault="003E05F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4636" w:type="dxa"/>
            <w:shd w:val="clear" w:color="auto" w:fill="BFBFBF" w:themeFill="background1" w:themeFillShade="BF"/>
            <w:vAlign w:val="center"/>
          </w:tcPr>
          <w:p w:rsidR="003E05FF" w:rsidRDefault="003E05F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433" w:type="dxa"/>
            <w:shd w:val="clear" w:color="auto" w:fill="BFBFBF" w:themeFill="background1" w:themeFillShade="BF"/>
            <w:vAlign w:val="center"/>
          </w:tcPr>
          <w:p w:rsidR="003E05FF" w:rsidRDefault="003E05F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</w:tr>
      <w:tr w:rsidR="003E05FF" w:rsidTr="00E8137E">
        <w:tc>
          <w:tcPr>
            <w:tcW w:w="717" w:type="dxa"/>
            <w:vAlign w:val="center"/>
          </w:tcPr>
          <w:p w:rsidR="003E05FF" w:rsidRDefault="003E05F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36" w:type="dxa"/>
            <w:vAlign w:val="center"/>
          </w:tcPr>
          <w:p w:rsidR="003E05FF" w:rsidRDefault="003E05F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33" w:type="dxa"/>
            <w:vAlign w:val="center"/>
          </w:tcPr>
          <w:p w:rsidR="003E05FF" w:rsidRDefault="003E05F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5FF">
              <w:rPr>
                <w:rFonts w:ascii="Times New Roman" w:eastAsia="Times New Roman" w:hAnsi="Times New Roman"/>
                <w:color w:val="auto"/>
              </w:rPr>
              <w:t xml:space="preserve">Средство для дезинфекции </w:t>
            </w:r>
            <w:proofErr w:type="gramStart"/>
            <w:r w:rsidRPr="003E05FF">
              <w:rPr>
                <w:rFonts w:ascii="Times New Roman" w:eastAsia="Times New Roman" w:hAnsi="Times New Roman"/>
                <w:color w:val="auto"/>
              </w:rPr>
              <w:t>поверхностей,  посуды</w:t>
            </w:r>
            <w:proofErr w:type="gramEnd"/>
            <w:r w:rsidRPr="003E05FF">
              <w:rPr>
                <w:rFonts w:ascii="Times New Roman" w:eastAsia="Times New Roman" w:hAnsi="Times New Roman"/>
                <w:color w:val="auto"/>
              </w:rPr>
              <w:t xml:space="preserve"> , белья, кувезов и  медицинских отходов.  </w:t>
            </w:r>
            <w:proofErr w:type="gramStart"/>
            <w:r w:rsidRPr="003E05FF">
              <w:rPr>
                <w:rFonts w:ascii="Times New Roman" w:eastAsia="Times New Roman" w:hAnsi="Times New Roman"/>
                <w:color w:val="auto"/>
              </w:rPr>
              <w:t>Предстерилизационная  очистка</w:t>
            </w:r>
            <w:proofErr w:type="gramEnd"/>
            <w:r w:rsidRPr="003E05FF">
              <w:rPr>
                <w:rFonts w:ascii="Times New Roman" w:eastAsia="Times New Roman" w:hAnsi="Times New Roman"/>
                <w:color w:val="auto"/>
              </w:rPr>
              <w:t xml:space="preserve">,   дезинфекция  (в т.ч. совмещенные в одном процессе) ИМН и эндоскопов.    </w:t>
            </w:r>
          </w:p>
        </w:tc>
      </w:tr>
      <w:tr w:rsidR="003E05FF" w:rsidRPr="0027046F" w:rsidTr="00E8137E">
        <w:tc>
          <w:tcPr>
            <w:tcW w:w="717" w:type="dxa"/>
            <w:vAlign w:val="center"/>
          </w:tcPr>
          <w:p w:rsidR="003E05FF" w:rsidRDefault="003E05F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36" w:type="dxa"/>
            <w:vAlign w:val="center"/>
          </w:tcPr>
          <w:p w:rsidR="003E05FF" w:rsidRDefault="003E05F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</w:t>
            </w:r>
          </w:p>
        </w:tc>
        <w:tc>
          <w:tcPr>
            <w:tcW w:w="9433" w:type="dxa"/>
            <w:vAlign w:val="center"/>
          </w:tcPr>
          <w:p w:rsidR="003E05FF" w:rsidRPr="0027046F" w:rsidRDefault="003E05FF" w:rsidP="00E81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5FF">
              <w:rPr>
                <w:rFonts w:ascii="Times New Roman" w:hAnsi="Times New Roman"/>
                <w:sz w:val="24"/>
                <w:szCs w:val="24"/>
              </w:rPr>
              <w:t xml:space="preserve">Однородная прозрачная жидкость (концентрат) без механических примесей от бесцветного до жёлтого цвета.    Содержит в своем составе в качестве действующих веществ смесь </w:t>
            </w:r>
            <w:proofErr w:type="spellStart"/>
            <w:r w:rsidRPr="003E05FF">
              <w:rPr>
                <w:rFonts w:ascii="Times New Roman" w:hAnsi="Times New Roman"/>
                <w:sz w:val="24"/>
                <w:szCs w:val="24"/>
              </w:rPr>
              <w:t>дидецилдиметиламмония</w:t>
            </w:r>
            <w:proofErr w:type="spellEnd"/>
            <w:r w:rsidRPr="003E05FF">
              <w:rPr>
                <w:rFonts w:ascii="Times New Roman" w:hAnsi="Times New Roman"/>
                <w:sz w:val="24"/>
                <w:szCs w:val="24"/>
              </w:rPr>
              <w:t xml:space="preserve"> хлорида 4,5 – 5,5</w:t>
            </w:r>
            <w:proofErr w:type="gramStart"/>
            <w:r w:rsidRPr="003E05FF">
              <w:rPr>
                <w:rFonts w:ascii="Times New Roman" w:hAnsi="Times New Roman"/>
                <w:sz w:val="24"/>
                <w:szCs w:val="24"/>
              </w:rPr>
              <w:t>% ,</w:t>
            </w:r>
            <w:proofErr w:type="gramEnd"/>
            <w:r w:rsidRPr="003E05FF">
              <w:rPr>
                <w:rFonts w:ascii="Times New Roman" w:hAnsi="Times New Roman"/>
                <w:sz w:val="24"/>
                <w:szCs w:val="24"/>
              </w:rPr>
              <w:t xml:space="preserve">  функциональные  добавки,   изопропиловый  спирт.  рН 1%-</w:t>
            </w:r>
            <w:proofErr w:type="spellStart"/>
            <w:r w:rsidRPr="003E05FF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3E05FF">
              <w:rPr>
                <w:rFonts w:ascii="Times New Roman" w:hAnsi="Times New Roman"/>
                <w:sz w:val="24"/>
                <w:szCs w:val="24"/>
              </w:rPr>
              <w:t xml:space="preserve"> водного раствора – 4,0 – 8,0.   В состав средства не должны </w:t>
            </w:r>
            <w:proofErr w:type="gramStart"/>
            <w:r w:rsidRPr="003E05FF">
              <w:rPr>
                <w:rFonts w:ascii="Times New Roman" w:hAnsi="Times New Roman"/>
                <w:sz w:val="24"/>
                <w:szCs w:val="24"/>
              </w:rPr>
              <w:t>входить  глиоксаль</w:t>
            </w:r>
            <w:proofErr w:type="gramEnd"/>
            <w:r w:rsidRPr="003E05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5FF">
              <w:rPr>
                <w:rFonts w:ascii="Times New Roman" w:hAnsi="Times New Roman"/>
                <w:sz w:val="24"/>
                <w:szCs w:val="24"/>
              </w:rPr>
              <w:t>глутаровый</w:t>
            </w:r>
            <w:proofErr w:type="spellEnd"/>
            <w:r w:rsidRPr="003E05FF">
              <w:rPr>
                <w:rFonts w:ascii="Times New Roman" w:hAnsi="Times New Roman"/>
                <w:sz w:val="24"/>
                <w:szCs w:val="24"/>
              </w:rPr>
              <w:t xml:space="preserve"> альдегид,  перекись водорода, кислоты,  </w:t>
            </w:r>
            <w:proofErr w:type="spellStart"/>
            <w:r w:rsidRPr="003E05FF">
              <w:rPr>
                <w:rFonts w:ascii="Times New Roman" w:hAnsi="Times New Roman"/>
                <w:sz w:val="24"/>
                <w:szCs w:val="24"/>
              </w:rPr>
              <w:t>гуанидин</w:t>
            </w:r>
            <w:proofErr w:type="spellEnd"/>
            <w:r w:rsidRPr="003E05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05FF">
              <w:rPr>
                <w:rFonts w:ascii="Times New Roman" w:hAnsi="Times New Roman"/>
                <w:sz w:val="24"/>
                <w:szCs w:val="24"/>
              </w:rPr>
              <w:t>триамин</w:t>
            </w:r>
            <w:proofErr w:type="spellEnd"/>
            <w:r w:rsidRPr="003E05FF">
              <w:rPr>
                <w:rFonts w:ascii="Times New Roman" w:hAnsi="Times New Roman"/>
                <w:sz w:val="24"/>
                <w:szCs w:val="24"/>
              </w:rPr>
              <w:t xml:space="preserve">, ПАВ, отдушки, красители. Срок годности рабочих </w:t>
            </w:r>
            <w:proofErr w:type="gramStart"/>
            <w:r w:rsidRPr="003E05FF">
              <w:rPr>
                <w:rFonts w:ascii="Times New Roman" w:hAnsi="Times New Roman"/>
                <w:sz w:val="24"/>
                <w:szCs w:val="24"/>
              </w:rPr>
              <w:t>растворов  не</w:t>
            </w:r>
            <w:proofErr w:type="gramEnd"/>
            <w:r w:rsidRPr="003E05FF">
              <w:rPr>
                <w:rFonts w:ascii="Times New Roman" w:hAnsi="Times New Roman"/>
                <w:sz w:val="24"/>
                <w:szCs w:val="24"/>
              </w:rPr>
              <w:t xml:space="preserve"> менее 21 суток ,  активность растворов   должна  быть подтверждена  результатами лабораторных исследований   с использованием количественного  суспензионного метода.    В составе тендерной заявки необходимо предоставить методические инструкции по применению на предлагаемый товар на русском и государственном языках с указанием физико-химических и аналитических методов контроля качества средства.  Средство должно обладать бактерицидным, в том числе в отношении возбудителей особо-опасных инфекций (чумы, холеры, туляремии), а также возбудителей внутрибольничных инфекций, включая </w:t>
            </w:r>
            <w:proofErr w:type="spellStart"/>
            <w:r w:rsidRPr="003E05FF">
              <w:rPr>
                <w:rFonts w:ascii="Times New Roman" w:hAnsi="Times New Roman"/>
                <w:sz w:val="24"/>
                <w:szCs w:val="24"/>
              </w:rPr>
              <w:t>метициллен</w:t>
            </w:r>
            <w:proofErr w:type="spellEnd"/>
            <w:r w:rsidRPr="003E05FF">
              <w:rPr>
                <w:rFonts w:ascii="Times New Roman" w:hAnsi="Times New Roman"/>
                <w:sz w:val="24"/>
                <w:szCs w:val="24"/>
              </w:rPr>
              <w:t xml:space="preserve">-резистентный стафилококк, </w:t>
            </w:r>
            <w:proofErr w:type="spellStart"/>
            <w:r w:rsidRPr="003E05FF">
              <w:rPr>
                <w:rFonts w:ascii="Times New Roman" w:hAnsi="Times New Roman"/>
                <w:sz w:val="24"/>
                <w:szCs w:val="24"/>
              </w:rPr>
              <w:t>ванкомицин</w:t>
            </w:r>
            <w:proofErr w:type="spellEnd"/>
            <w:r w:rsidRPr="003E05FF">
              <w:rPr>
                <w:rFonts w:ascii="Times New Roman" w:hAnsi="Times New Roman"/>
                <w:sz w:val="24"/>
                <w:szCs w:val="24"/>
              </w:rPr>
              <w:t xml:space="preserve">-резистентный энтерококк, синегнойную палочку, </w:t>
            </w:r>
            <w:proofErr w:type="spellStart"/>
            <w:r w:rsidRPr="003E05FF">
              <w:rPr>
                <w:rFonts w:ascii="Times New Roman" w:hAnsi="Times New Roman"/>
                <w:sz w:val="24"/>
                <w:szCs w:val="24"/>
              </w:rPr>
              <w:t>туберкулоцидным</w:t>
            </w:r>
            <w:proofErr w:type="spellEnd"/>
            <w:r w:rsidRPr="003E05FF">
              <w:rPr>
                <w:rFonts w:ascii="Times New Roman" w:hAnsi="Times New Roman"/>
                <w:sz w:val="24"/>
                <w:szCs w:val="24"/>
              </w:rPr>
              <w:t xml:space="preserve"> (протестировано на </w:t>
            </w:r>
            <w:proofErr w:type="spellStart"/>
            <w:r w:rsidRPr="003E05FF">
              <w:rPr>
                <w:rFonts w:ascii="Times New Roman" w:hAnsi="Times New Roman"/>
                <w:sz w:val="24"/>
                <w:szCs w:val="24"/>
              </w:rPr>
              <w:t>Mycobacterium</w:t>
            </w:r>
            <w:proofErr w:type="spellEnd"/>
            <w:r w:rsidRPr="003E0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5FF">
              <w:rPr>
                <w:rFonts w:ascii="Times New Roman" w:hAnsi="Times New Roman"/>
                <w:sz w:val="24"/>
                <w:szCs w:val="24"/>
              </w:rPr>
              <w:t>terrae</w:t>
            </w:r>
            <w:proofErr w:type="spellEnd"/>
            <w:r w:rsidRPr="003E05FF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3E05FF">
              <w:rPr>
                <w:rFonts w:ascii="Times New Roman" w:hAnsi="Times New Roman"/>
                <w:sz w:val="24"/>
                <w:szCs w:val="24"/>
              </w:rPr>
              <w:t>вирулицидным</w:t>
            </w:r>
            <w:proofErr w:type="spellEnd"/>
            <w:r w:rsidRPr="003E05FF">
              <w:rPr>
                <w:rFonts w:ascii="Times New Roman" w:hAnsi="Times New Roman"/>
                <w:sz w:val="24"/>
                <w:szCs w:val="24"/>
              </w:rPr>
              <w:t xml:space="preserve">, в том числе вирусов </w:t>
            </w:r>
            <w:proofErr w:type="spellStart"/>
            <w:r w:rsidRPr="003E05FF">
              <w:rPr>
                <w:rFonts w:ascii="Times New Roman" w:hAnsi="Times New Roman"/>
                <w:sz w:val="24"/>
                <w:szCs w:val="24"/>
              </w:rPr>
              <w:t>энтеральных</w:t>
            </w:r>
            <w:proofErr w:type="spellEnd"/>
            <w:r w:rsidRPr="003E05FF">
              <w:rPr>
                <w:rFonts w:ascii="Times New Roman" w:hAnsi="Times New Roman"/>
                <w:sz w:val="24"/>
                <w:szCs w:val="24"/>
              </w:rPr>
              <w:t xml:space="preserve"> и парентеральных гепатитов (в т.ч. гепатита А, В и С), ВИЧ, полиомиелита, аденовирусов, энтеровирусов, ротавирусов, вирусов «атипичной пневмонии» (SARS), «птичьего» гриппа H5N1, «свиного» гриппа А/H1N1, гриппа человека, герпеса и др.), </w:t>
            </w:r>
            <w:proofErr w:type="spellStart"/>
            <w:r w:rsidRPr="003E05FF">
              <w:rPr>
                <w:rFonts w:ascii="Times New Roman" w:hAnsi="Times New Roman"/>
                <w:sz w:val="24"/>
                <w:szCs w:val="24"/>
              </w:rPr>
              <w:t>фунгицидным</w:t>
            </w:r>
            <w:proofErr w:type="spellEnd"/>
            <w:r w:rsidRPr="003E05FF">
              <w:rPr>
                <w:rFonts w:ascii="Times New Roman" w:hAnsi="Times New Roman"/>
                <w:sz w:val="24"/>
                <w:szCs w:val="24"/>
              </w:rPr>
              <w:t xml:space="preserve"> (в отношении грибов родов </w:t>
            </w:r>
            <w:proofErr w:type="spellStart"/>
            <w:r w:rsidRPr="003E05FF">
              <w:rPr>
                <w:rFonts w:ascii="Times New Roman" w:hAnsi="Times New Roman"/>
                <w:sz w:val="24"/>
                <w:szCs w:val="24"/>
              </w:rPr>
              <w:t>Кандида</w:t>
            </w:r>
            <w:proofErr w:type="spellEnd"/>
            <w:r w:rsidRPr="003E05FF">
              <w:rPr>
                <w:rFonts w:ascii="Times New Roman" w:hAnsi="Times New Roman"/>
                <w:sz w:val="24"/>
                <w:szCs w:val="24"/>
              </w:rPr>
              <w:t xml:space="preserve">, Трихофитон, плесневых грибов) действием.  </w:t>
            </w:r>
            <w:proofErr w:type="gramStart"/>
            <w:r w:rsidRPr="003E05FF">
              <w:rPr>
                <w:rFonts w:ascii="Times New Roman" w:hAnsi="Times New Roman"/>
                <w:sz w:val="24"/>
                <w:szCs w:val="24"/>
              </w:rPr>
              <w:t>Средство  должно</w:t>
            </w:r>
            <w:proofErr w:type="gramEnd"/>
            <w:r w:rsidRPr="003E05FF">
              <w:rPr>
                <w:rFonts w:ascii="Times New Roman" w:hAnsi="Times New Roman"/>
                <w:sz w:val="24"/>
                <w:szCs w:val="24"/>
              </w:rPr>
              <w:t xml:space="preserve"> обладать моющими свойствами, не портит обрабатываемые объекты, не фиксировать органические загрязнения, не вызывать коррозии металлов. Флакон объемом не менее 1л.</w:t>
            </w:r>
          </w:p>
        </w:tc>
      </w:tr>
      <w:tr w:rsidR="003E05FF" w:rsidRPr="00A149F9" w:rsidTr="00E8137E">
        <w:tc>
          <w:tcPr>
            <w:tcW w:w="717" w:type="dxa"/>
            <w:vAlign w:val="center"/>
          </w:tcPr>
          <w:p w:rsidR="003E05FF" w:rsidRDefault="003E05F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36" w:type="dxa"/>
            <w:vAlign w:val="center"/>
          </w:tcPr>
          <w:p w:rsidR="003E05FF" w:rsidRPr="00A149F9" w:rsidRDefault="003E05FF" w:rsidP="00E813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49F9">
              <w:rPr>
                <w:rFonts w:ascii="Times New Roman" w:hAnsi="Times New Roman"/>
                <w:b/>
                <w:i/>
                <w:sz w:val="24"/>
                <w:szCs w:val="24"/>
              </w:rPr>
              <w:t>Требуемое количество</w:t>
            </w:r>
          </w:p>
          <w:p w:rsidR="003E05FF" w:rsidRPr="00A149F9" w:rsidRDefault="003E05FF" w:rsidP="00E81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9">
              <w:rPr>
                <w:rFonts w:ascii="Times New Roman" w:hAnsi="Times New Roman"/>
                <w:i/>
                <w:sz w:val="24"/>
                <w:szCs w:val="24"/>
              </w:rPr>
              <w:t>(с указанием единицы измерения)</w:t>
            </w:r>
          </w:p>
        </w:tc>
        <w:tc>
          <w:tcPr>
            <w:tcW w:w="9433" w:type="dxa"/>
            <w:vAlign w:val="center"/>
          </w:tcPr>
          <w:p w:rsidR="003E05FF" w:rsidRPr="00A149F9" w:rsidRDefault="003E05FF" w:rsidP="00E81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05FF" w:rsidRPr="006B48FC" w:rsidTr="00E8137E">
        <w:tc>
          <w:tcPr>
            <w:tcW w:w="717" w:type="dxa"/>
            <w:vAlign w:val="center"/>
          </w:tcPr>
          <w:p w:rsidR="003E05FF" w:rsidRDefault="003E05F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36" w:type="dxa"/>
            <w:vAlign w:val="center"/>
          </w:tcPr>
          <w:p w:rsidR="003E05FF" w:rsidRPr="0095129B" w:rsidRDefault="003E05F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29B">
              <w:rPr>
                <w:rFonts w:ascii="Times New Roman" w:hAnsi="Times New Roman"/>
                <w:b/>
                <w:sz w:val="24"/>
                <w:szCs w:val="24"/>
              </w:rPr>
              <w:t xml:space="preserve">Условия осуществления поставки </w:t>
            </w:r>
          </w:p>
          <w:p w:rsidR="003E05FF" w:rsidRDefault="003E05F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29B">
              <w:rPr>
                <w:rFonts w:ascii="Times New Roman" w:hAnsi="Times New Roman"/>
                <w:i/>
                <w:sz w:val="24"/>
                <w:szCs w:val="24"/>
              </w:rPr>
              <w:t>(в соответствии с ИНКОТЕРМС 2010</w:t>
            </w:r>
          </w:p>
        </w:tc>
        <w:tc>
          <w:tcPr>
            <w:tcW w:w="9433" w:type="dxa"/>
            <w:vAlign w:val="center"/>
          </w:tcPr>
          <w:p w:rsidR="003E05FF" w:rsidRPr="006B48FC" w:rsidRDefault="003E05FF" w:rsidP="00E813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</w:p>
        </w:tc>
      </w:tr>
      <w:tr w:rsidR="003E05FF" w:rsidRPr="0027046F" w:rsidTr="00E8137E">
        <w:tc>
          <w:tcPr>
            <w:tcW w:w="717" w:type="dxa"/>
            <w:vAlign w:val="center"/>
          </w:tcPr>
          <w:p w:rsidR="003E05FF" w:rsidRDefault="003E05F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36" w:type="dxa"/>
            <w:vAlign w:val="center"/>
          </w:tcPr>
          <w:p w:rsidR="003E05FF" w:rsidRDefault="003E05F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29B">
              <w:rPr>
                <w:rFonts w:ascii="Times New Roman" w:hAnsi="Times New Roman"/>
                <w:b/>
                <w:sz w:val="24"/>
                <w:szCs w:val="24"/>
              </w:rPr>
              <w:t xml:space="preserve">Срок поставки и место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поставки</w:t>
            </w:r>
          </w:p>
        </w:tc>
        <w:tc>
          <w:tcPr>
            <w:tcW w:w="9433" w:type="dxa"/>
            <w:vAlign w:val="center"/>
          </w:tcPr>
          <w:p w:rsidR="003E05FF" w:rsidRDefault="003E05FF" w:rsidP="00E81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9">
              <w:rPr>
                <w:rFonts w:ascii="Times New Roman" w:hAnsi="Times New Roman"/>
                <w:sz w:val="24"/>
                <w:szCs w:val="24"/>
              </w:rPr>
              <w:t xml:space="preserve">В течение года по заявке Заказчика </w:t>
            </w:r>
          </w:p>
          <w:p w:rsidR="003E05FF" w:rsidRPr="0027046F" w:rsidRDefault="003E05FF" w:rsidP="00E81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46F">
              <w:rPr>
                <w:rFonts w:ascii="Times New Roman" w:hAnsi="Times New Roman"/>
                <w:sz w:val="24"/>
                <w:szCs w:val="24"/>
              </w:rPr>
              <w:t>г.Актау</w:t>
            </w:r>
            <w:proofErr w:type="spellEnd"/>
            <w:r w:rsidRPr="0027046F">
              <w:rPr>
                <w:rFonts w:ascii="Times New Roman" w:hAnsi="Times New Roman"/>
                <w:sz w:val="24"/>
                <w:szCs w:val="24"/>
              </w:rPr>
              <w:t xml:space="preserve">, ул. Микрорайон </w:t>
            </w:r>
            <w:proofErr w:type="gramStart"/>
            <w:r w:rsidRPr="0027046F">
              <w:rPr>
                <w:rFonts w:ascii="Times New Roman" w:hAnsi="Times New Roman"/>
                <w:sz w:val="24"/>
                <w:szCs w:val="24"/>
              </w:rPr>
              <w:t>1,  Больничный</w:t>
            </w:r>
            <w:proofErr w:type="gramEnd"/>
            <w:r w:rsidRPr="0027046F">
              <w:rPr>
                <w:rFonts w:ascii="Times New Roman" w:hAnsi="Times New Roman"/>
                <w:sz w:val="24"/>
                <w:szCs w:val="24"/>
              </w:rPr>
              <w:t xml:space="preserve"> городок, здание стоматологии</w:t>
            </w:r>
          </w:p>
        </w:tc>
      </w:tr>
    </w:tbl>
    <w:p w:rsidR="00CD3ADF" w:rsidRDefault="00CD3ADF" w:rsidP="00CD3A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Лот №</w:t>
      </w:r>
      <w:r>
        <w:rPr>
          <w:rFonts w:ascii="Times New Roman" w:hAnsi="Times New Roman"/>
          <w:b/>
          <w:sz w:val="24"/>
          <w:szCs w:val="24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4636"/>
        <w:gridCol w:w="9433"/>
      </w:tblGrid>
      <w:tr w:rsidR="00CD3ADF" w:rsidTr="00E8137E">
        <w:tc>
          <w:tcPr>
            <w:tcW w:w="717" w:type="dxa"/>
            <w:shd w:val="clear" w:color="auto" w:fill="BFBFBF" w:themeFill="background1" w:themeFillShade="BF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4636" w:type="dxa"/>
            <w:shd w:val="clear" w:color="auto" w:fill="BFBFBF" w:themeFill="background1" w:themeFillShade="BF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433" w:type="dxa"/>
            <w:shd w:val="clear" w:color="auto" w:fill="BFBFBF" w:themeFill="background1" w:themeFillShade="BF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</w:tr>
      <w:tr w:rsidR="00CD3ADF" w:rsidTr="00E8137E">
        <w:tc>
          <w:tcPr>
            <w:tcW w:w="717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36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33" w:type="dxa"/>
            <w:vAlign w:val="center"/>
          </w:tcPr>
          <w:p w:rsidR="00CD3ADF" w:rsidRDefault="00F56119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119">
              <w:rPr>
                <w:rFonts w:ascii="Times New Roman" w:eastAsia="Times New Roman" w:hAnsi="Times New Roman"/>
                <w:color w:val="auto"/>
              </w:rPr>
              <w:t>Средство для дезинфекции и ПСО (концентрат</w:t>
            </w:r>
            <w:proofErr w:type="gramStart"/>
            <w:r w:rsidRPr="00F56119">
              <w:rPr>
                <w:rFonts w:ascii="Times New Roman" w:eastAsia="Times New Roman" w:hAnsi="Times New Roman"/>
                <w:color w:val="auto"/>
              </w:rPr>
              <w:t>) .</w:t>
            </w:r>
            <w:proofErr w:type="gramEnd"/>
          </w:p>
        </w:tc>
      </w:tr>
      <w:tr w:rsidR="00CD3ADF" w:rsidRPr="0027046F" w:rsidTr="00E8137E">
        <w:tc>
          <w:tcPr>
            <w:tcW w:w="717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36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</w:t>
            </w:r>
          </w:p>
        </w:tc>
        <w:tc>
          <w:tcPr>
            <w:tcW w:w="9433" w:type="dxa"/>
            <w:vAlign w:val="center"/>
          </w:tcPr>
          <w:p w:rsidR="00CD3ADF" w:rsidRPr="0027046F" w:rsidRDefault="00F56119" w:rsidP="00E81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119">
              <w:rPr>
                <w:rFonts w:ascii="Times New Roman" w:hAnsi="Times New Roman"/>
                <w:sz w:val="24"/>
                <w:szCs w:val="24"/>
              </w:rPr>
              <w:t xml:space="preserve">Средство должно представлять в своем составе в качестве основных действующих веществ: </w:t>
            </w:r>
            <w:proofErr w:type="gramStart"/>
            <w:r w:rsidRPr="00F56119">
              <w:rPr>
                <w:rFonts w:ascii="Times New Roman" w:hAnsi="Times New Roman"/>
                <w:sz w:val="24"/>
                <w:szCs w:val="24"/>
              </w:rPr>
              <w:t>N,N</w:t>
            </w:r>
            <w:proofErr w:type="gramEnd"/>
            <w:r w:rsidRPr="00F56119">
              <w:rPr>
                <w:rFonts w:ascii="Times New Roman" w:hAnsi="Times New Roman"/>
                <w:sz w:val="24"/>
                <w:szCs w:val="24"/>
              </w:rPr>
              <w:t>-бис(3-аминопропил)</w:t>
            </w:r>
            <w:proofErr w:type="spellStart"/>
            <w:r w:rsidRPr="00F56119">
              <w:rPr>
                <w:rFonts w:ascii="Times New Roman" w:hAnsi="Times New Roman"/>
                <w:sz w:val="24"/>
                <w:szCs w:val="24"/>
              </w:rPr>
              <w:t>додециламин</w:t>
            </w:r>
            <w:proofErr w:type="spellEnd"/>
            <w:r w:rsidRPr="00F56119">
              <w:rPr>
                <w:rFonts w:ascii="Times New Roman" w:hAnsi="Times New Roman"/>
                <w:sz w:val="24"/>
                <w:szCs w:val="24"/>
              </w:rPr>
              <w:t xml:space="preserve"> 7,5%±0,2%, </w:t>
            </w:r>
            <w:proofErr w:type="spellStart"/>
            <w:r w:rsidRPr="00F56119">
              <w:rPr>
                <w:rFonts w:ascii="Times New Roman" w:hAnsi="Times New Roman"/>
                <w:sz w:val="24"/>
                <w:szCs w:val="24"/>
              </w:rPr>
              <w:t>дидецилдиметиламмония</w:t>
            </w:r>
            <w:proofErr w:type="spellEnd"/>
            <w:r w:rsidRPr="00F56119">
              <w:rPr>
                <w:rFonts w:ascii="Times New Roman" w:hAnsi="Times New Roman"/>
                <w:sz w:val="24"/>
                <w:szCs w:val="24"/>
              </w:rPr>
              <w:t xml:space="preserve"> хлорид  7,5 %±0,02%, 2-феноксиэтанол 10%±0,3%. В состав средства не должны </w:t>
            </w:r>
            <w:proofErr w:type="gramStart"/>
            <w:r w:rsidRPr="00F56119">
              <w:rPr>
                <w:rFonts w:ascii="Times New Roman" w:hAnsi="Times New Roman"/>
                <w:sz w:val="24"/>
                <w:szCs w:val="24"/>
              </w:rPr>
              <w:t>входить  глиоксаль</w:t>
            </w:r>
            <w:proofErr w:type="gramEnd"/>
            <w:r w:rsidRPr="00F561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6119">
              <w:rPr>
                <w:rFonts w:ascii="Times New Roman" w:hAnsi="Times New Roman"/>
                <w:sz w:val="24"/>
                <w:szCs w:val="24"/>
              </w:rPr>
              <w:t>глутаровый</w:t>
            </w:r>
            <w:proofErr w:type="spellEnd"/>
            <w:r w:rsidRPr="00F56119">
              <w:rPr>
                <w:rFonts w:ascii="Times New Roman" w:hAnsi="Times New Roman"/>
                <w:sz w:val="24"/>
                <w:szCs w:val="24"/>
              </w:rPr>
              <w:t xml:space="preserve"> альдегид,  перекись водорода, кислоты,  </w:t>
            </w:r>
            <w:proofErr w:type="spellStart"/>
            <w:r w:rsidRPr="00F56119">
              <w:rPr>
                <w:rFonts w:ascii="Times New Roman" w:hAnsi="Times New Roman"/>
                <w:sz w:val="24"/>
                <w:szCs w:val="24"/>
              </w:rPr>
              <w:t>гуанидин</w:t>
            </w:r>
            <w:proofErr w:type="spellEnd"/>
            <w:r w:rsidRPr="00F56119">
              <w:rPr>
                <w:rFonts w:ascii="Times New Roman" w:hAnsi="Times New Roman"/>
                <w:sz w:val="24"/>
                <w:szCs w:val="24"/>
              </w:rPr>
              <w:t xml:space="preserve">, отдушки, красители. Средство должно обладать бактерицидным, в том числе в отношении возбудителей особо-опасных инфекций (чумы, холеры, туляремии), а также возбудителей внутрибольничных инфекций, включая </w:t>
            </w:r>
            <w:proofErr w:type="spellStart"/>
            <w:r w:rsidRPr="00F56119">
              <w:rPr>
                <w:rFonts w:ascii="Times New Roman" w:hAnsi="Times New Roman"/>
                <w:sz w:val="24"/>
                <w:szCs w:val="24"/>
              </w:rPr>
              <w:t>метициллен</w:t>
            </w:r>
            <w:proofErr w:type="spellEnd"/>
            <w:r w:rsidRPr="00F56119">
              <w:rPr>
                <w:rFonts w:ascii="Times New Roman" w:hAnsi="Times New Roman"/>
                <w:sz w:val="24"/>
                <w:szCs w:val="24"/>
              </w:rPr>
              <w:t xml:space="preserve">-резистентный стафилококк, </w:t>
            </w:r>
            <w:proofErr w:type="spellStart"/>
            <w:r w:rsidRPr="00F56119">
              <w:rPr>
                <w:rFonts w:ascii="Times New Roman" w:hAnsi="Times New Roman"/>
                <w:sz w:val="24"/>
                <w:szCs w:val="24"/>
              </w:rPr>
              <w:t>ванкомицин</w:t>
            </w:r>
            <w:proofErr w:type="spellEnd"/>
            <w:r w:rsidRPr="00F56119">
              <w:rPr>
                <w:rFonts w:ascii="Times New Roman" w:hAnsi="Times New Roman"/>
                <w:sz w:val="24"/>
                <w:szCs w:val="24"/>
              </w:rPr>
              <w:t xml:space="preserve">-резистентный энтерококк, синегнойную палочку, </w:t>
            </w:r>
            <w:proofErr w:type="spellStart"/>
            <w:r w:rsidRPr="00F56119">
              <w:rPr>
                <w:rFonts w:ascii="Times New Roman" w:hAnsi="Times New Roman"/>
                <w:sz w:val="24"/>
                <w:szCs w:val="24"/>
              </w:rPr>
              <w:t>туберкулоцидным</w:t>
            </w:r>
            <w:proofErr w:type="spellEnd"/>
            <w:r w:rsidRPr="00F56119">
              <w:rPr>
                <w:rFonts w:ascii="Times New Roman" w:hAnsi="Times New Roman"/>
                <w:sz w:val="24"/>
                <w:szCs w:val="24"/>
              </w:rPr>
              <w:t xml:space="preserve">, в том числе на </w:t>
            </w:r>
            <w:proofErr w:type="spellStart"/>
            <w:r w:rsidRPr="00F56119">
              <w:rPr>
                <w:rFonts w:ascii="Times New Roman" w:hAnsi="Times New Roman"/>
                <w:sz w:val="24"/>
                <w:szCs w:val="24"/>
              </w:rPr>
              <w:t>Mycobacterium</w:t>
            </w:r>
            <w:proofErr w:type="spellEnd"/>
            <w:r w:rsidRPr="00F56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119">
              <w:rPr>
                <w:rFonts w:ascii="Times New Roman" w:hAnsi="Times New Roman"/>
                <w:sz w:val="24"/>
                <w:szCs w:val="24"/>
              </w:rPr>
              <w:t>terrae</w:t>
            </w:r>
            <w:proofErr w:type="spellEnd"/>
            <w:r w:rsidRPr="00F561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6119">
              <w:rPr>
                <w:rFonts w:ascii="Times New Roman" w:hAnsi="Times New Roman"/>
                <w:sz w:val="24"/>
                <w:szCs w:val="24"/>
              </w:rPr>
              <w:t>вирулицидным</w:t>
            </w:r>
            <w:proofErr w:type="spellEnd"/>
            <w:r w:rsidRPr="00F56119">
              <w:rPr>
                <w:rFonts w:ascii="Times New Roman" w:hAnsi="Times New Roman"/>
                <w:sz w:val="24"/>
                <w:szCs w:val="24"/>
              </w:rPr>
              <w:t xml:space="preserve">, в том числе вирусов </w:t>
            </w:r>
            <w:proofErr w:type="spellStart"/>
            <w:r w:rsidRPr="00F56119">
              <w:rPr>
                <w:rFonts w:ascii="Times New Roman" w:hAnsi="Times New Roman"/>
                <w:sz w:val="24"/>
                <w:szCs w:val="24"/>
              </w:rPr>
              <w:t>энтеральных</w:t>
            </w:r>
            <w:proofErr w:type="spellEnd"/>
            <w:r w:rsidRPr="00F56119">
              <w:rPr>
                <w:rFonts w:ascii="Times New Roman" w:hAnsi="Times New Roman"/>
                <w:sz w:val="24"/>
                <w:szCs w:val="24"/>
              </w:rPr>
              <w:t xml:space="preserve"> и парентеральных гепатитов (в т.ч. гепатита А, В и С), ВИЧ, полиомиелита, аденовирусов, энтеровирусов, ротавирусов, вирусов «атипичной пневмонии» (SARS), «птичьего» гриппа H5N1, «свиного» гриппа А/H1N1, гриппа человека, герпеса и др.), </w:t>
            </w:r>
            <w:proofErr w:type="spellStart"/>
            <w:r w:rsidRPr="00F56119">
              <w:rPr>
                <w:rFonts w:ascii="Times New Roman" w:hAnsi="Times New Roman"/>
                <w:sz w:val="24"/>
                <w:szCs w:val="24"/>
              </w:rPr>
              <w:t>фунгицидным</w:t>
            </w:r>
            <w:proofErr w:type="spellEnd"/>
            <w:r w:rsidRPr="00F56119">
              <w:rPr>
                <w:rFonts w:ascii="Times New Roman" w:hAnsi="Times New Roman"/>
                <w:sz w:val="24"/>
                <w:szCs w:val="24"/>
              </w:rPr>
              <w:t xml:space="preserve"> (в отношении грибов родов </w:t>
            </w:r>
            <w:proofErr w:type="spellStart"/>
            <w:r w:rsidRPr="00F56119">
              <w:rPr>
                <w:rFonts w:ascii="Times New Roman" w:hAnsi="Times New Roman"/>
                <w:sz w:val="24"/>
                <w:szCs w:val="24"/>
              </w:rPr>
              <w:t>Кандида</w:t>
            </w:r>
            <w:proofErr w:type="spellEnd"/>
            <w:r w:rsidRPr="00F56119">
              <w:rPr>
                <w:rFonts w:ascii="Times New Roman" w:hAnsi="Times New Roman"/>
                <w:sz w:val="24"/>
                <w:szCs w:val="24"/>
              </w:rPr>
              <w:t xml:space="preserve">, Трихофитон, плесневых грибов) действием. Средство должно иметь моющие свойства, не </w:t>
            </w:r>
            <w:proofErr w:type="gramStart"/>
            <w:r w:rsidRPr="00F56119">
              <w:rPr>
                <w:rFonts w:ascii="Times New Roman" w:hAnsi="Times New Roman"/>
                <w:sz w:val="24"/>
                <w:szCs w:val="24"/>
              </w:rPr>
              <w:t>портить  обрабатываемые</w:t>
            </w:r>
            <w:proofErr w:type="gramEnd"/>
            <w:r w:rsidRPr="00F56119">
              <w:rPr>
                <w:rFonts w:ascii="Times New Roman" w:hAnsi="Times New Roman"/>
                <w:sz w:val="24"/>
                <w:szCs w:val="24"/>
              </w:rPr>
              <w:t xml:space="preserve"> объекты, не фиксировать органические загрязнения, не вызывать коррозии металлов.  Срок годности средства в невскрытой упаковке производителя составляет 3 года, рабочих растворов – 21 сутки, активность растворов   </w:t>
            </w:r>
            <w:proofErr w:type="gramStart"/>
            <w:r w:rsidRPr="00F56119">
              <w:rPr>
                <w:rFonts w:ascii="Times New Roman" w:hAnsi="Times New Roman"/>
                <w:sz w:val="24"/>
                <w:szCs w:val="24"/>
              </w:rPr>
              <w:t>должна  быть</w:t>
            </w:r>
            <w:proofErr w:type="gramEnd"/>
            <w:r w:rsidRPr="00F56119">
              <w:rPr>
                <w:rFonts w:ascii="Times New Roman" w:hAnsi="Times New Roman"/>
                <w:sz w:val="24"/>
                <w:szCs w:val="24"/>
              </w:rPr>
              <w:t xml:space="preserve"> подтверждена  результатами лабораторных исследований   с использованием количественного  суспензионного метода. Применяется в медицинских организациях любого профиля, включая детские отделения и отделения неонатологии для: дезинфекции и предстерилизационной очистки, в том числе совмещённых в одном процессе, изделий медицинского назначения из различных материалов (хирургические, гинекологические, стоматологические, в том числе вращающиеся инструменты, комплектующие детали, отдельные узлы и блоки аппаратов ингаляционного наркоза и искусственной вентиляции легких), жестких и гибких эндоскопов и инструментов к ним ручным и механизированным способами (в т.ч. с использованием ультразвука); дезинфекции кувезов; дезинфекции медицинских отходов – изделий медицинского назначения однократного применения, не подлежащих утилизации, а также пищевых и прочих (жидкие отходы, смывные воды, включая эндоскопические смывные воды) отходов, крови и других выделений больного (мокрота, моча, фекалии и прочие), </w:t>
            </w:r>
            <w:r w:rsidRPr="00F56119">
              <w:rPr>
                <w:rFonts w:ascii="Times New Roman" w:hAnsi="Times New Roman"/>
                <w:sz w:val="24"/>
                <w:szCs w:val="24"/>
              </w:rPr>
              <w:lastRenderedPageBreak/>
              <w:t>посуды из-под выделений больного, вакцин, включая БЦЖ, при повреждении индивидуальной упаковки и с истекшим сроком годности; профилактической, очаговой (текущей и заключительной) дезинфекции поверхностей в помещениях; проведения генеральных уборок в медицинских организациях любого профиля.  В составе тендерной заявки необходимо предоставить методические инструкции по применению на предлагаемый товар на русском и государственном языках с указанием физико-химических и аналитических методов контроля качества средства.</w:t>
            </w:r>
          </w:p>
        </w:tc>
      </w:tr>
      <w:tr w:rsidR="00CD3ADF" w:rsidRPr="00A149F9" w:rsidTr="00E8137E">
        <w:tc>
          <w:tcPr>
            <w:tcW w:w="717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636" w:type="dxa"/>
            <w:vAlign w:val="center"/>
          </w:tcPr>
          <w:p w:rsidR="00CD3ADF" w:rsidRPr="00A149F9" w:rsidRDefault="00CD3ADF" w:rsidP="00E813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49F9">
              <w:rPr>
                <w:rFonts w:ascii="Times New Roman" w:hAnsi="Times New Roman"/>
                <w:b/>
                <w:i/>
                <w:sz w:val="24"/>
                <w:szCs w:val="24"/>
              </w:rPr>
              <w:t>Требуемое количество</w:t>
            </w:r>
          </w:p>
          <w:p w:rsidR="00CD3ADF" w:rsidRPr="00A149F9" w:rsidRDefault="00CD3ADF" w:rsidP="00E81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9">
              <w:rPr>
                <w:rFonts w:ascii="Times New Roman" w:hAnsi="Times New Roman"/>
                <w:i/>
                <w:sz w:val="24"/>
                <w:szCs w:val="24"/>
              </w:rPr>
              <w:t>(с указанием единицы измерения)</w:t>
            </w:r>
          </w:p>
        </w:tc>
        <w:tc>
          <w:tcPr>
            <w:tcW w:w="9433" w:type="dxa"/>
            <w:vAlign w:val="center"/>
          </w:tcPr>
          <w:p w:rsidR="00CD3ADF" w:rsidRPr="00A149F9" w:rsidRDefault="00F56119" w:rsidP="00E81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шт.</w:t>
            </w:r>
          </w:p>
        </w:tc>
      </w:tr>
      <w:tr w:rsidR="00CD3ADF" w:rsidRPr="006B48FC" w:rsidTr="00E8137E">
        <w:tc>
          <w:tcPr>
            <w:tcW w:w="717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36" w:type="dxa"/>
            <w:vAlign w:val="center"/>
          </w:tcPr>
          <w:p w:rsidR="00CD3ADF" w:rsidRPr="0095129B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29B">
              <w:rPr>
                <w:rFonts w:ascii="Times New Roman" w:hAnsi="Times New Roman"/>
                <w:b/>
                <w:sz w:val="24"/>
                <w:szCs w:val="24"/>
              </w:rPr>
              <w:t xml:space="preserve">Условия осуществления поставки </w:t>
            </w:r>
          </w:p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29B">
              <w:rPr>
                <w:rFonts w:ascii="Times New Roman" w:hAnsi="Times New Roman"/>
                <w:i/>
                <w:sz w:val="24"/>
                <w:szCs w:val="24"/>
              </w:rPr>
              <w:t>(в соответствии с ИНКОТЕРМС 2010</w:t>
            </w:r>
          </w:p>
        </w:tc>
        <w:tc>
          <w:tcPr>
            <w:tcW w:w="9433" w:type="dxa"/>
            <w:vAlign w:val="center"/>
          </w:tcPr>
          <w:p w:rsidR="00CD3ADF" w:rsidRPr="006B48FC" w:rsidRDefault="00CD3ADF" w:rsidP="00E813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</w:p>
        </w:tc>
      </w:tr>
      <w:tr w:rsidR="00CD3ADF" w:rsidRPr="0027046F" w:rsidTr="00E8137E">
        <w:tc>
          <w:tcPr>
            <w:tcW w:w="717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36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29B">
              <w:rPr>
                <w:rFonts w:ascii="Times New Roman" w:hAnsi="Times New Roman"/>
                <w:b/>
                <w:sz w:val="24"/>
                <w:szCs w:val="24"/>
              </w:rPr>
              <w:t xml:space="preserve">Срок поставки и место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поставки</w:t>
            </w:r>
          </w:p>
        </w:tc>
        <w:tc>
          <w:tcPr>
            <w:tcW w:w="9433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9">
              <w:rPr>
                <w:rFonts w:ascii="Times New Roman" w:hAnsi="Times New Roman"/>
                <w:sz w:val="24"/>
                <w:szCs w:val="24"/>
              </w:rPr>
              <w:t xml:space="preserve">В течение года по заявке Заказчика </w:t>
            </w:r>
          </w:p>
          <w:p w:rsidR="00CD3ADF" w:rsidRPr="0027046F" w:rsidRDefault="00CD3ADF" w:rsidP="00E81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46F">
              <w:rPr>
                <w:rFonts w:ascii="Times New Roman" w:hAnsi="Times New Roman"/>
                <w:sz w:val="24"/>
                <w:szCs w:val="24"/>
              </w:rPr>
              <w:t>г.Актау</w:t>
            </w:r>
            <w:proofErr w:type="spellEnd"/>
            <w:r w:rsidRPr="0027046F">
              <w:rPr>
                <w:rFonts w:ascii="Times New Roman" w:hAnsi="Times New Roman"/>
                <w:sz w:val="24"/>
                <w:szCs w:val="24"/>
              </w:rPr>
              <w:t xml:space="preserve">, ул. Микрорайон </w:t>
            </w:r>
            <w:proofErr w:type="gramStart"/>
            <w:r w:rsidRPr="0027046F">
              <w:rPr>
                <w:rFonts w:ascii="Times New Roman" w:hAnsi="Times New Roman"/>
                <w:sz w:val="24"/>
                <w:szCs w:val="24"/>
              </w:rPr>
              <w:t>1,  Больничный</w:t>
            </w:r>
            <w:proofErr w:type="gramEnd"/>
            <w:r w:rsidRPr="0027046F">
              <w:rPr>
                <w:rFonts w:ascii="Times New Roman" w:hAnsi="Times New Roman"/>
                <w:sz w:val="24"/>
                <w:szCs w:val="24"/>
              </w:rPr>
              <w:t xml:space="preserve"> городок, здание стоматологии</w:t>
            </w:r>
          </w:p>
        </w:tc>
      </w:tr>
    </w:tbl>
    <w:p w:rsidR="00CB56F5" w:rsidRDefault="00CB56F5" w:rsidP="00907926">
      <w:pPr>
        <w:jc w:val="center"/>
        <w:rPr>
          <w:rFonts w:ascii="Times New Roman" w:hAnsi="Times New Roman"/>
          <w:sz w:val="24"/>
          <w:szCs w:val="24"/>
        </w:rPr>
      </w:pPr>
    </w:p>
    <w:p w:rsidR="00E56ECB" w:rsidRDefault="00E56ECB" w:rsidP="00907926">
      <w:pPr>
        <w:jc w:val="center"/>
        <w:rPr>
          <w:rFonts w:ascii="Times New Roman" w:hAnsi="Times New Roman"/>
          <w:sz w:val="24"/>
          <w:szCs w:val="24"/>
        </w:rPr>
      </w:pPr>
    </w:p>
    <w:p w:rsidR="00E56ECB" w:rsidRDefault="00E56ECB" w:rsidP="00907926">
      <w:pPr>
        <w:jc w:val="center"/>
        <w:rPr>
          <w:rFonts w:ascii="Times New Roman" w:hAnsi="Times New Roman"/>
          <w:sz w:val="24"/>
          <w:szCs w:val="24"/>
        </w:rPr>
      </w:pPr>
    </w:p>
    <w:p w:rsidR="00E56ECB" w:rsidRDefault="00E56ECB" w:rsidP="00907926">
      <w:pPr>
        <w:jc w:val="center"/>
        <w:rPr>
          <w:rFonts w:ascii="Times New Roman" w:hAnsi="Times New Roman"/>
          <w:sz w:val="24"/>
          <w:szCs w:val="24"/>
        </w:rPr>
      </w:pPr>
    </w:p>
    <w:p w:rsidR="00E56ECB" w:rsidRDefault="00E56ECB" w:rsidP="00907926">
      <w:pPr>
        <w:jc w:val="center"/>
        <w:rPr>
          <w:rFonts w:ascii="Times New Roman" w:hAnsi="Times New Roman"/>
          <w:sz w:val="24"/>
          <w:szCs w:val="24"/>
        </w:rPr>
      </w:pPr>
    </w:p>
    <w:p w:rsidR="00E56ECB" w:rsidRDefault="00E56ECB" w:rsidP="00907926">
      <w:pPr>
        <w:jc w:val="center"/>
        <w:rPr>
          <w:rFonts w:ascii="Times New Roman" w:hAnsi="Times New Roman"/>
          <w:sz w:val="24"/>
          <w:szCs w:val="24"/>
        </w:rPr>
      </w:pPr>
    </w:p>
    <w:p w:rsidR="00E56ECB" w:rsidRDefault="00E56ECB" w:rsidP="00907926">
      <w:pPr>
        <w:jc w:val="center"/>
        <w:rPr>
          <w:rFonts w:ascii="Times New Roman" w:hAnsi="Times New Roman"/>
          <w:sz w:val="24"/>
          <w:szCs w:val="24"/>
        </w:rPr>
      </w:pPr>
    </w:p>
    <w:p w:rsidR="00E56ECB" w:rsidRDefault="00E56ECB" w:rsidP="00907926">
      <w:pPr>
        <w:jc w:val="center"/>
        <w:rPr>
          <w:rFonts w:ascii="Times New Roman" w:hAnsi="Times New Roman"/>
          <w:sz w:val="24"/>
          <w:szCs w:val="24"/>
        </w:rPr>
      </w:pPr>
    </w:p>
    <w:p w:rsidR="00E56ECB" w:rsidRDefault="00E56ECB" w:rsidP="00907926">
      <w:pPr>
        <w:jc w:val="center"/>
        <w:rPr>
          <w:rFonts w:ascii="Times New Roman" w:hAnsi="Times New Roman"/>
          <w:sz w:val="24"/>
          <w:szCs w:val="24"/>
        </w:rPr>
      </w:pPr>
    </w:p>
    <w:p w:rsidR="00E56ECB" w:rsidRDefault="00E56ECB" w:rsidP="00907926">
      <w:pPr>
        <w:jc w:val="center"/>
        <w:rPr>
          <w:rFonts w:ascii="Times New Roman" w:hAnsi="Times New Roman"/>
          <w:sz w:val="24"/>
          <w:szCs w:val="24"/>
        </w:rPr>
      </w:pPr>
    </w:p>
    <w:p w:rsidR="00E56ECB" w:rsidRDefault="00E56ECB" w:rsidP="00907926">
      <w:pPr>
        <w:jc w:val="center"/>
        <w:rPr>
          <w:rFonts w:ascii="Times New Roman" w:hAnsi="Times New Roman"/>
          <w:sz w:val="24"/>
          <w:szCs w:val="24"/>
        </w:rPr>
      </w:pPr>
    </w:p>
    <w:p w:rsidR="00E56ECB" w:rsidRDefault="00E56ECB" w:rsidP="00907926">
      <w:pPr>
        <w:jc w:val="center"/>
        <w:rPr>
          <w:rFonts w:ascii="Times New Roman" w:hAnsi="Times New Roman"/>
          <w:sz w:val="24"/>
          <w:szCs w:val="24"/>
        </w:rPr>
      </w:pPr>
    </w:p>
    <w:p w:rsidR="00CD3ADF" w:rsidRDefault="00CD3ADF" w:rsidP="00CD3A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Лот №</w:t>
      </w:r>
      <w:r>
        <w:rPr>
          <w:rFonts w:ascii="Times New Roman" w:hAnsi="Times New Roman"/>
          <w:b/>
          <w:sz w:val="24"/>
          <w:szCs w:val="24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4636"/>
        <w:gridCol w:w="9433"/>
      </w:tblGrid>
      <w:tr w:rsidR="00CD3ADF" w:rsidTr="00E8137E">
        <w:tc>
          <w:tcPr>
            <w:tcW w:w="717" w:type="dxa"/>
            <w:shd w:val="clear" w:color="auto" w:fill="BFBFBF" w:themeFill="background1" w:themeFillShade="BF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4636" w:type="dxa"/>
            <w:shd w:val="clear" w:color="auto" w:fill="BFBFBF" w:themeFill="background1" w:themeFillShade="BF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433" w:type="dxa"/>
            <w:shd w:val="clear" w:color="auto" w:fill="BFBFBF" w:themeFill="background1" w:themeFillShade="BF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</w:tr>
      <w:tr w:rsidR="00CD3ADF" w:rsidTr="00E8137E">
        <w:tc>
          <w:tcPr>
            <w:tcW w:w="717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36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33" w:type="dxa"/>
            <w:vAlign w:val="center"/>
          </w:tcPr>
          <w:p w:rsidR="00CD3ADF" w:rsidRDefault="002A604B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04B">
              <w:rPr>
                <w:rFonts w:ascii="Times New Roman" w:eastAsia="Times New Roman" w:hAnsi="Times New Roman"/>
                <w:color w:val="auto"/>
              </w:rPr>
              <w:t>Мыло жидкое с дезинфицирующим эффектом.</w:t>
            </w:r>
          </w:p>
        </w:tc>
      </w:tr>
      <w:tr w:rsidR="00CD3ADF" w:rsidRPr="0027046F" w:rsidTr="00E8137E">
        <w:tc>
          <w:tcPr>
            <w:tcW w:w="717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36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</w:t>
            </w:r>
          </w:p>
        </w:tc>
        <w:tc>
          <w:tcPr>
            <w:tcW w:w="9433" w:type="dxa"/>
            <w:vAlign w:val="center"/>
          </w:tcPr>
          <w:p w:rsidR="00CD3ADF" w:rsidRPr="0027046F" w:rsidRDefault="002A604B" w:rsidP="00E81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04B">
              <w:rPr>
                <w:rFonts w:ascii="Times New Roman" w:hAnsi="Times New Roman"/>
                <w:sz w:val="24"/>
                <w:szCs w:val="24"/>
              </w:rPr>
              <w:t xml:space="preserve">Средство должно содержать </w:t>
            </w:r>
            <w:proofErr w:type="spellStart"/>
            <w:r w:rsidRPr="002A604B">
              <w:rPr>
                <w:rFonts w:ascii="Times New Roman" w:hAnsi="Times New Roman"/>
                <w:sz w:val="24"/>
                <w:szCs w:val="24"/>
              </w:rPr>
              <w:t>полигексаметиленбигуанидина</w:t>
            </w:r>
            <w:proofErr w:type="spellEnd"/>
            <w:r w:rsidRPr="002A604B">
              <w:rPr>
                <w:rFonts w:ascii="Times New Roman" w:hAnsi="Times New Roman"/>
                <w:sz w:val="24"/>
                <w:szCs w:val="24"/>
              </w:rPr>
              <w:t xml:space="preserve"> гидрохлорид 1%±0,03%, </w:t>
            </w:r>
            <w:proofErr w:type="spellStart"/>
            <w:r w:rsidRPr="002A604B">
              <w:rPr>
                <w:rFonts w:ascii="Times New Roman" w:hAnsi="Times New Roman"/>
                <w:sz w:val="24"/>
                <w:szCs w:val="24"/>
              </w:rPr>
              <w:t>пантенол</w:t>
            </w:r>
            <w:proofErr w:type="spellEnd"/>
            <w:r w:rsidRPr="002A604B">
              <w:rPr>
                <w:rFonts w:ascii="Times New Roman" w:hAnsi="Times New Roman"/>
                <w:sz w:val="24"/>
                <w:szCs w:val="24"/>
              </w:rPr>
              <w:t>, витамины А и Е. Средство должно обладать бактерицидным действием, в том числе в отношении микобактерий туберкулеза (</w:t>
            </w:r>
            <w:proofErr w:type="spellStart"/>
            <w:r w:rsidRPr="002A604B">
              <w:rPr>
                <w:rFonts w:ascii="Times New Roman" w:hAnsi="Times New Roman"/>
                <w:sz w:val="24"/>
                <w:szCs w:val="24"/>
              </w:rPr>
              <w:t>Mycobacterium</w:t>
            </w:r>
            <w:proofErr w:type="spellEnd"/>
            <w:r w:rsidRPr="002A6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604B">
              <w:rPr>
                <w:rFonts w:ascii="Times New Roman" w:hAnsi="Times New Roman"/>
                <w:sz w:val="24"/>
                <w:szCs w:val="24"/>
              </w:rPr>
              <w:t>terrae</w:t>
            </w:r>
            <w:proofErr w:type="spellEnd"/>
            <w:r w:rsidRPr="002A604B">
              <w:rPr>
                <w:rFonts w:ascii="Times New Roman" w:hAnsi="Times New Roman"/>
                <w:sz w:val="24"/>
                <w:szCs w:val="24"/>
              </w:rPr>
              <w:t xml:space="preserve">), кишечной палочки и </w:t>
            </w:r>
            <w:proofErr w:type="spellStart"/>
            <w:r w:rsidRPr="002A604B">
              <w:rPr>
                <w:rFonts w:ascii="Times New Roman" w:hAnsi="Times New Roman"/>
                <w:sz w:val="24"/>
                <w:szCs w:val="24"/>
              </w:rPr>
              <w:t>сальмонелы</w:t>
            </w:r>
            <w:proofErr w:type="spellEnd"/>
            <w:r w:rsidRPr="002A604B">
              <w:rPr>
                <w:rFonts w:ascii="Times New Roman" w:hAnsi="Times New Roman"/>
                <w:sz w:val="24"/>
                <w:szCs w:val="24"/>
              </w:rPr>
              <w:t xml:space="preserve">, а также возбудителей внутрибольничных инфекций, </w:t>
            </w:r>
            <w:proofErr w:type="gramStart"/>
            <w:r w:rsidRPr="002A604B">
              <w:rPr>
                <w:rFonts w:ascii="Times New Roman" w:hAnsi="Times New Roman"/>
                <w:sz w:val="24"/>
                <w:szCs w:val="24"/>
              </w:rPr>
              <w:t xml:space="preserve">включая  </w:t>
            </w:r>
            <w:proofErr w:type="spellStart"/>
            <w:r w:rsidRPr="002A604B">
              <w:rPr>
                <w:rFonts w:ascii="Times New Roman" w:hAnsi="Times New Roman"/>
                <w:sz w:val="24"/>
                <w:szCs w:val="24"/>
              </w:rPr>
              <w:t>метиллен</w:t>
            </w:r>
            <w:proofErr w:type="spellEnd"/>
            <w:proofErr w:type="gramEnd"/>
            <w:r w:rsidRPr="002A604B">
              <w:rPr>
                <w:rFonts w:ascii="Times New Roman" w:hAnsi="Times New Roman"/>
                <w:sz w:val="24"/>
                <w:szCs w:val="24"/>
              </w:rPr>
              <w:t xml:space="preserve">-резистентный  стафилококк, </w:t>
            </w:r>
            <w:proofErr w:type="spellStart"/>
            <w:r w:rsidRPr="002A604B">
              <w:rPr>
                <w:rFonts w:ascii="Times New Roman" w:hAnsi="Times New Roman"/>
                <w:sz w:val="24"/>
                <w:szCs w:val="24"/>
              </w:rPr>
              <w:t>ванкомицин</w:t>
            </w:r>
            <w:proofErr w:type="spellEnd"/>
            <w:r w:rsidRPr="002A604B">
              <w:rPr>
                <w:rFonts w:ascii="Times New Roman" w:hAnsi="Times New Roman"/>
                <w:sz w:val="24"/>
                <w:szCs w:val="24"/>
              </w:rPr>
              <w:t xml:space="preserve"> резистентный  энтерококк , синегнойную палочку.  В состав средства не должны входить спирты, Часы, 2-феноксиэтанол, </w:t>
            </w:r>
            <w:proofErr w:type="spellStart"/>
            <w:r w:rsidRPr="002A604B">
              <w:rPr>
                <w:rFonts w:ascii="Times New Roman" w:hAnsi="Times New Roman"/>
                <w:sz w:val="24"/>
                <w:szCs w:val="24"/>
              </w:rPr>
              <w:t>триклозан</w:t>
            </w:r>
            <w:proofErr w:type="spellEnd"/>
            <w:r w:rsidRPr="002A60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604B">
              <w:rPr>
                <w:rFonts w:ascii="Times New Roman" w:hAnsi="Times New Roman"/>
                <w:sz w:val="24"/>
                <w:szCs w:val="24"/>
              </w:rPr>
              <w:t>глутаровый</w:t>
            </w:r>
            <w:proofErr w:type="spellEnd"/>
            <w:r w:rsidRPr="002A604B">
              <w:rPr>
                <w:rFonts w:ascii="Times New Roman" w:hAnsi="Times New Roman"/>
                <w:sz w:val="24"/>
                <w:szCs w:val="24"/>
              </w:rPr>
              <w:t xml:space="preserve"> альдегид. Для мытья рук хирургов, оперирующего медицинского персонала перед обработкой антисептиком.  </w:t>
            </w:r>
            <w:proofErr w:type="gramStart"/>
            <w:r w:rsidRPr="002A604B">
              <w:rPr>
                <w:rFonts w:ascii="Times New Roman" w:hAnsi="Times New Roman"/>
                <w:sz w:val="24"/>
                <w:szCs w:val="24"/>
              </w:rPr>
              <w:t>Гигиеническая  обработка</w:t>
            </w:r>
            <w:proofErr w:type="gramEnd"/>
            <w:r w:rsidRPr="002A604B">
              <w:rPr>
                <w:rFonts w:ascii="Times New Roman" w:hAnsi="Times New Roman"/>
                <w:sz w:val="24"/>
                <w:szCs w:val="24"/>
              </w:rPr>
              <w:t xml:space="preserve">  рук перед и после проведения медицинских манипуляций работниками медицинских организаций, лабораторий. Флакон объемом не менее 1,0 л.</w:t>
            </w:r>
          </w:p>
        </w:tc>
      </w:tr>
      <w:tr w:rsidR="00CD3ADF" w:rsidRPr="00A149F9" w:rsidTr="00E8137E">
        <w:tc>
          <w:tcPr>
            <w:tcW w:w="717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36" w:type="dxa"/>
            <w:vAlign w:val="center"/>
          </w:tcPr>
          <w:p w:rsidR="00CD3ADF" w:rsidRPr="00A149F9" w:rsidRDefault="00CD3ADF" w:rsidP="00E813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49F9">
              <w:rPr>
                <w:rFonts w:ascii="Times New Roman" w:hAnsi="Times New Roman"/>
                <w:b/>
                <w:i/>
                <w:sz w:val="24"/>
                <w:szCs w:val="24"/>
              </w:rPr>
              <w:t>Требуемое количество</w:t>
            </w:r>
          </w:p>
          <w:p w:rsidR="00CD3ADF" w:rsidRPr="00A149F9" w:rsidRDefault="00CD3ADF" w:rsidP="00E81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9">
              <w:rPr>
                <w:rFonts w:ascii="Times New Roman" w:hAnsi="Times New Roman"/>
                <w:i/>
                <w:sz w:val="24"/>
                <w:szCs w:val="24"/>
              </w:rPr>
              <w:t>(с указанием единицы измерения)</w:t>
            </w:r>
          </w:p>
        </w:tc>
        <w:tc>
          <w:tcPr>
            <w:tcW w:w="9433" w:type="dxa"/>
            <w:vAlign w:val="center"/>
          </w:tcPr>
          <w:p w:rsidR="00CD3ADF" w:rsidRPr="00A149F9" w:rsidRDefault="002A604B" w:rsidP="00E81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D3ADF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="00CD3ADF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="00CD3A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3ADF" w:rsidRPr="006B48FC" w:rsidTr="00E8137E">
        <w:tc>
          <w:tcPr>
            <w:tcW w:w="717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36" w:type="dxa"/>
            <w:vAlign w:val="center"/>
          </w:tcPr>
          <w:p w:rsidR="00CD3ADF" w:rsidRPr="0095129B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29B">
              <w:rPr>
                <w:rFonts w:ascii="Times New Roman" w:hAnsi="Times New Roman"/>
                <w:b/>
                <w:sz w:val="24"/>
                <w:szCs w:val="24"/>
              </w:rPr>
              <w:t xml:space="preserve">Условия осуществления поставки </w:t>
            </w:r>
          </w:p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29B">
              <w:rPr>
                <w:rFonts w:ascii="Times New Roman" w:hAnsi="Times New Roman"/>
                <w:i/>
                <w:sz w:val="24"/>
                <w:szCs w:val="24"/>
              </w:rPr>
              <w:t>(в соответствии с ИНКОТЕРМС 2010</w:t>
            </w:r>
          </w:p>
        </w:tc>
        <w:tc>
          <w:tcPr>
            <w:tcW w:w="9433" w:type="dxa"/>
            <w:vAlign w:val="center"/>
          </w:tcPr>
          <w:p w:rsidR="00CD3ADF" w:rsidRPr="006B48FC" w:rsidRDefault="00CD3ADF" w:rsidP="00E813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</w:p>
        </w:tc>
      </w:tr>
      <w:tr w:rsidR="00CD3ADF" w:rsidRPr="0027046F" w:rsidTr="00E8137E">
        <w:tc>
          <w:tcPr>
            <w:tcW w:w="717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36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29B">
              <w:rPr>
                <w:rFonts w:ascii="Times New Roman" w:hAnsi="Times New Roman"/>
                <w:b/>
                <w:sz w:val="24"/>
                <w:szCs w:val="24"/>
              </w:rPr>
              <w:t xml:space="preserve">Срок поставки и место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поставки</w:t>
            </w:r>
          </w:p>
        </w:tc>
        <w:tc>
          <w:tcPr>
            <w:tcW w:w="9433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9">
              <w:rPr>
                <w:rFonts w:ascii="Times New Roman" w:hAnsi="Times New Roman"/>
                <w:sz w:val="24"/>
                <w:szCs w:val="24"/>
              </w:rPr>
              <w:t xml:space="preserve">В течение года по заявке Заказчика </w:t>
            </w:r>
          </w:p>
          <w:p w:rsidR="00CD3ADF" w:rsidRPr="0027046F" w:rsidRDefault="00CD3ADF" w:rsidP="00E81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46F">
              <w:rPr>
                <w:rFonts w:ascii="Times New Roman" w:hAnsi="Times New Roman"/>
                <w:sz w:val="24"/>
                <w:szCs w:val="24"/>
              </w:rPr>
              <w:t>г.Актау</w:t>
            </w:r>
            <w:proofErr w:type="spellEnd"/>
            <w:r w:rsidRPr="0027046F">
              <w:rPr>
                <w:rFonts w:ascii="Times New Roman" w:hAnsi="Times New Roman"/>
                <w:sz w:val="24"/>
                <w:szCs w:val="24"/>
              </w:rPr>
              <w:t xml:space="preserve">, ул. Микрорайон </w:t>
            </w:r>
            <w:proofErr w:type="gramStart"/>
            <w:r w:rsidRPr="0027046F">
              <w:rPr>
                <w:rFonts w:ascii="Times New Roman" w:hAnsi="Times New Roman"/>
                <w:sz w:val="24"/>
                <w:szCs w:val="24"/>
              </w:rPr>
              <w:t>1,  Больничный</w:t>
            </w:r>
            <w:proofErr w:type="gramEnd"/>
            <w:r w:rsidRPr="0027046F">
              <w:rPr>
                <w:rFonts w:ascii="Times New Roman" w:hAnsi="Times New Roman"/>
                <w:sz w:val="24"/>
                <w:szCs w:val="24"/>
              </w:rPr>
              <w:t xml:space="preserve"> городок, здание стоматологии</w:t>
            </w:r>
          </w:p>
        </w:tc>
      </w:tr>
    </w:tbl>
    <w:p w:rsidR="00CD3ADF" w:rsidRDefault="00CD3ADF" w:rsidP="00907926">
      <w:pPr>
        <w:jc w:val="center"/>
        <w:rPr>
          <w:rFonts w:ascii="Times New Roman" w:hAnsi="Times New Roman"/>
          <w:sz w:val="24"/>
          <w:szCs w:val="24"/>
        </w:rPr>
      </w:pPr>
    </w:p>
    <w:p w:rsidR="00E56ECB" w:rsidRDefault="00E56ECB" w:rsidP="00907926">
      <w:pPr>
        <w:jc w:val="center"/>
        <w:rPr>
          <w:rFonts w:ascii="Times New Roman" w:hAnsi="Times New Roman"/>
          <w:sz w:val="24"/>
          <w:szCs w:val="24"/>
        </w:rPr>
      </w:pPr>
    </w:p>
    <w:p w:rsidR="00E56ECB" w:rsidRDefault="00E56ECB" w:rsidP="00907926">
      <w:pPr>
        <w:jc w:val="center"/>
        <w:rPr>
          <w:rFonts w:ascii="Times New Roman" w:hAnsi="Times New Roman"/>
          <w:sz w:val="24"/>
          <w:szCs w:val="24"/>
        </w:rPr>
      </w:pPr>
    </w:p>
    <w:p w:rsidR="00E56ECB" w:rsidRDefault="00E56ECB" w:rsidP="00907926">
      <w:pPr>
        <w:jc w:val="center"/>
        <w:rPr>
          <w:rFonts w:ascii="Times New Roman" w:hAnsi="Times New Roman"/>
          <w:sz w:val="24"/>
          <w:szCs w:val="24"/>
        </w:rPr>
      </w:pPr>
    </w:p>
    <w:p w:rsidR="00E56ECB" w:rsidRDefault="00E56ECB" w:rsidP="00907926">
      <w:pPr>
        <w:jc w:val="center"/>
        <w:rPr>
          <w:rFonts w:ascii="Times New Roman" w:hAnsi="Times New Roman"/>
          <w:sz w:val="24"/>
          <w:szCs w:val="24"/>
        </w:rPr>
      </w:pPr>
    </w:p>
    <w:p w:rsidR="00E56ECB" w:rsidRDefault="00E56ECB" w:rsidP="00907926">
      <w:pPr>
        <w:jc w:val="center"/>
        <w:rPr>
          <w:rFonts w:ascii="Times New Roman" w:hAnsi="Times New Roman"/>
          <w:sz w:val="24"/>
          <w:szCs w:val="24"/>
        </w:rPr>
      </w:pPr>
    </w:p>
    <w:p w:rsidR="00E56ECB" w:rsidRDefault="00E56ECB" w:rsidP="00907926">
      <w:pPr>
        <w:jc w:val="center"/>
        <w:rPr>
          <w:rFonts w:ascii="Times New Roman" w:hAnsi="Times New Roman"/>
          <w:sz w:val="24"/>
          <w:szCs w:val="24"/>
        </w:rPr>
      </w:pPr>
    </w:p>
    <w:p w:rsidR="00E56ECB" w:rsidRDefault="00E56ECB" w:rsidP="00907926">
      <w:pPr>
        <w:jc w:val="center"/>
        <w:rPr>
          <w:rFonts w:ascii="Times New Roman" w:hAnsi="Times New Roman"/>
          <w:sz w:val="24"/>
          <w:szCs w:val="24"/>
        </w:rPr>
      </w:pPr>
    </w:p>
    <w:p w:rsidR="00CD3ADF" w:rsidRDefault="00CD3ADF" w:rsidP="00CD3A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Лот №</w:t>
      </w:r>
      <w:r>
        <w:rPr>
          <w:rFonts w:ascii="Times New Roman" w:hAnsi="Times New Roman"/>
          <w:b/>
          <w:sz w:val="24"/>
          <w:szCs w:val="24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4636"/>
        <w:gridCol w:w="9433"/>
      </w:tblGrid>
      <w:tr w:rsidR="00CD3ADF" w:rsidTr="00E8137E">
        <w:tc>
          <w:tcPr>
            <w:tcW w:w="717" w:type="dxa"/>
            <w:shd w:val="clear" w:color="auto" w:fill="BFBFBF" w:themeFill="background1" w:themeFillShade="BF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4636" w:type="dxa"/>
            <w:shd w:val="clear" w:color="auto" w:fill="BFBFBF" w:themeFill="background1" w:themeFillShade="BF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433" w:type="dxa"/>
            <w:shd w:val="clear" w:color="auto" w:fill="BFBFBF" w:themeFill="background1" w:themeFillShade="BF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</w:tr>
      <w:tr w:rsidR="00CD3ADF" w:rsidTr="00E8137E">
        <w:tc>
          <w:tcPr>
            <w:tcW w:w="717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36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33" w:type="dxa"/>
            <w:vAlign w:val="center"/>
          </w:tcPr>
          <w:p w:rsidR="00CD3ADF" w:rsidRDefault="006E0158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E0158">
              <w:rPr>
                <w:rFonts w:ascii="Times New Roman" w:eastAsia="Times New Roman" w:hAnsi="Times New Roman"/>
                <w:color w:val="auto"/>
              </w:rPr>
              <w:t>Средство  для</w:t>
            </w:r>
            <w:proofErr w:type="gramEnd"/>
            <w:r w:rsidRPr="006E0158">
              <w:rPr>
                <w:rFonts w:ascii="Times New Roman" w:eastAsia="Times New Roman" w:hAnsi="Times New Roman"/>
                <w:color w:val="auto"/>
              </w:rPr>
              <w:t xml:space="preserve"> мытья рук хирургов, оперирующего медицинского персонала перед обработкой антисептиком.</w:t>
            </w:r>
          </w:p>
        </w:tc>
      </w:tr>
      <w:tr w:rsidR="00CD3ADF" w:rsidRPr="0027046F" w:rsidTr="00E8137E">
        <w:tc>
          <w:tcPr>
            <w:tcW w:w="717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36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</w:t>
            </w:r>
          </w:p>
        </w:tc>
        <w:tc>
          <w:tcPr>
            <w:tcW w:w="9433" w:type="dxa"/>
            <w:vAlign w:val="center"/>
          </w:tcPr>
          <w:p w:rsidR="00CD3ADF" w:rsidRPr="0027046F" w:rsidRDefault="006E0158" w:rsidP="00E81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158">
              <w:rPr>
                <w:rFonts w:ascii="Times New Roman" w:hAnsi="Times New Roman"/>
                <w:sz w:val="24"/>
                <w:szCs w:val="24"/>
              </w:rPr>
              <w:t xml:space="preserve">Средство представляет </w:t>
            </w:r>
            <w:proofErr w:type="gramStart"/>
            <w:r w:rsidRPr="006E0158">
              <w:rPr>
                <w:rFonts w:ascii="Times New Roman" w:hAnsi="Times New Roman"/>
                <w:sz w:val="24"/>
                <w:szCs w:val="24"/>
              </w:rPr>
              <w:t>собой  готовый</w:t>
            </w:r>
            <w:proofErr w:type="gramEnd"/>
            <w:r w:rsidRPr="006E0158">
              <w:rPr>
                <w:rFonts w:ascii="Times New Roman" w:hAnsi="Times New Roman"/>
                <w:sz w:val="24"/>
                <w:szCs w:val="24"/>
              </w:rPr>
              <w:t xml:space="preserve"> к применению раствор в виде однородной прозрачной или слегка опалесцирующей гелеобразной массы без механических примесей от бесцветного до светло-жёлтого цвета. В состав средства должно входить: 0,5%±0,05% </w:t>
            </w:r>
            <w:proofErr w:type="spellStart"/>
            <w:r w:rsidRPr="006E0158">
              <w:rPr>
                <w:rFonts w:ascii="Times New Roman" w:hAnsi="Times New Roman"/>
                <w:sz w:val="24"/>
                <w:szCs w:val="24"/>
              </w:rPr>
              <w:t>дидецилдиметиламмония</w:t>
            </w:r>
            <w:proofErr w:type="spellEnd"/>
            <w:r w:rsidRPr="006E0158">
              <w:rPr>
                <w:rFonts w:ascii="Times New Roman" w:hAnsi="Times New Roman"/>
                <w:sz w:val="24"/>
                <w:szCs w:val="24"/>
              </w:rPr>
              <w:t xml:space="preserve"> хлорид. Водородный показатель (рН) 10 % водного раствора </w:t>
            </w:r>
            <w:proofErr w:type="gramStart"/>
            <w:r w:rsidRPr="006E0158">
              <w:rPr>
                <w:rFonts w:ascii="Times New Roman" w:hAnsi="Times New Roman"/>
                <w:sz w:val="24"/>
                <w:szCs w:val="24"/>
              </w:rPr>
              <w:t>средства  5</w:t>
            </w:r>
            <w:proofErr w:type="gramEnd"/>
            <w:r w:rsidRPr="006E0158">
              <w:rPr>
                <w:rFonts w:ascii="Times New Roman" w:hAnsi="Times New Roman"/>
                <w:sz w:val="24"/>
                <w:szCs w:val="24"/>
              </w:rPr>
              <w:t xml:space="preserve">,0 – 8,5,  лимонная кислота  моногидрат , глицерин.   Средство должно обладать бактерицидным, в том числе в отношении микобактерий туберкулеза, кишечной палочки и сальмонеллы, а также возбудителей внутрибольничных инфекций, включая </w:t>
            </w:r>
            <w:proofErr w:type="spellStart"/>
            <w:r w:rsidRPr="006E0158">
              <w:rPr>
                <w:rFonts w:ascii="Times New Roman" w:hAnsi="Times New Roman"/>
                <w:sz w:val="24"/>
                <w:szCs w:val="24"/>
              </w:rPr>
              <w:t>метициллен</w:t>
            </w:r>
            <w:proofErr w:type="spellEnd"/>
            <w:r w:rsidRPr="006E0158">
              <w:rPr>
                <w:rFonts w:ascii="Times New Roman" w:hAnsi="Times New Roman"/>
                <w:sz w:val="24"/>
                <w:szCs w:val="24"/>
              </w:rPr>
              <w:t xml:space="preserve">-резистентный стафилококк </w:t>
            </w:r>
            <w:proofErr w:type="spellStart"/>
            <w:r w:rsidRPr="006E0158">
              <w:rPr>
                <w:rFonts w:ascii="Times New Roman" w:hAnsi="Times New Roman"/>
                <w:sz w:val="24"/>
                <w:szCs w:val="24"/>
              </w:rPr>
              <w:t>ванкомицин</w:t>
            </w:r>
            <w:proofErr w:type="spellEnd"/>
            <w:r w:rsidRPr="006E0158">
              <w:rPr>
                <w:rFonts w:ascii="Times New Roman" w:hAnsi="Times New Roman"/>
                <w:sz w:val="24"/>
                <w:szCs w:val="24"/>
              </w:rPr>
              <w:t xml:space="preserve">-резистентный энтерококк, синегнойную палочку. В состав средства не должны входить </w:t>
            </w:r>
            <w:proofErr w:type="spellStart"/>
            <w:r w:rsidRPr="006E0158">
              <w:rPr>
                <w:rFonts w:ascii="Times New Roman" w:hAnsi="Times New Roman"/>
                <w:sz w:val="24"/>
                <w:szCs w:val="24"/>
              </w:rPr>
              <w:t>лауретсульфат</w:t>
            </w:r>
            <w:proofErr w:type="spellEnd"/>
            <w:r w:rsidRPr="006E0158">
              <w:rPr>
                <w:rFonts w:ascii="Times New Roman" w:hAnsi="Times New Roman"/>
                <w:sz w:val="24"/>
                <w:szCs w:val="24"/>
              </w:rPr>
              <w:t xml:space="preserve"> натрия, </w:t>
            </w:r>
            <w:proofErr w:type="spellStart"/>
            <w:r w:rsidRPr="006E0158">
              <w:rPr>
                <w:rFonts w:ascii="Times New Roman" w:hAnsi="Times New Roman"/>
                <w:sz w:val="24"/>
                <w:szCs w:val="24"/>
              </w:rPr>
              <w:t>глутаровый</w:t>
            </w:r>
            <w:proofErr w:type="spellEnd"/>
            <w:r w:rsidRPr="006E0158">
              <w:rPr>
                <w:rFonts w:ascii="Times New Roman" w:hAnsi="Times New Roman"/>
                <w:sz w:val="24"/>
                <w:szCs w:val="24"/>
              </w:rPr>
              <w:t xml:space="preserve"> альдегид, </w:t>
            </w:r>
            <w:proofErr w:type="spellStart"/>
            <w:r w:rsidRPr="006E0158">
              <w:rPr>
                <w:rFonts w:ascii="Times New Roman" w:hAnsi="Times New Roman"/>
                <w:sz w:val="24"/>
                <w:szCs w:val="24"/>
              </w:rPr>
              <w:t>триклозан</w:t>
            </w:r>
            <w:proofErr w:type="spellEnd"/>
            <w:r w:rsidRPr="006E01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0158">
              <w:rPr>
                <w:rFonts w:ascii="Times New Roman" w:hAnsi="Times New Roman"/>
                <w:sz w:val="24"/>
                <w:szCs w:val="24"/>
              </w:rPr>
              <w:t>феноксиэтанол</w:t>
            </w:r>
            <w:proofErr w:type="spellEnd"/>
            <w:r w:rsidRPr="006E0158">
              <w:rPr>
                <w:rFonts w:ascii="Times New Roman" w:hAnsi="Times New Roman"/>
                <w:sz w:val="24"/>
                <w:szCs w:val="24"/>
              </w:rPr>
              <w:t xml:space="preserve">, отдушки, красители.  В состав средства не должны входить </w:t>
            </w:r>
            <w:proofErr w:type="spellStart"/>
            <w:r w:rsidRPr="006E0158">
              <w:rPr>
                <w:rFonts w:ascii="Times New Roman" w:hAnsi="Times New Roman"/>
                <w:sz w:val="24"/>
                <w:szCs w:val="24"/>
              </w:rPr>
              <w:t>лауретсульфат</w:t>
            </w:r>
            <w:proofErr w:type="spellEnd"/>
            <w:r w:rsidRPr="006E0158">
              <w:rPr>
                <w:rFonts w:ascii="Times New Roman" w:hAnsi="Times New Roman"/>
                <w:sz w:val="24"/>
                <w:szCs w:val="24"/>
              </w:rPr>
              <w:t xml:space="preserve"> натрия, </w:t>
            </w:r>
            <w:proofErr w:type="spellStart"/>
            <w:r w:rsidRPr="006E0158">
              <w:rPr>
                <w:rFonts w:ascii="Times New Roman" w:hAnsi="Times New Roman"/>
                <w:sz w:val="24"/>
                <w:szCs w:val="24"/>
              </w:rPr>
              <w:t>глутаровый</w:t>
            </w:r>
            <w:proofErr w:type="spellEnd"/>
            <w:r w:rsidRPr="006E0158">
              <w:rPr>
                <w:rFonts w:ascii="Times New Roman" w:hAnsi="Times New Roman"/>
                <w:sz w:val="24"/>
                <w:szCs w:val="24"/>
              </w:rPr>
              <w:t xml:space="preserve"> альдегид, </w:t>
            </w:r>
            <w:proofErr w:type="spellStart"/>
            <w:r w:rsidRPr="006E0158">
              <w:rPr>
                <w:rFonts w:ascii="Times New Roman" w:hAnsi="Times New Roman"/>
                <w:sz w:val="24"/>
                <w:szCs w:val="24"/>
              </w:rPr>
              <w:t>триклозан</w:t>
            </w:r>
            <w:proofErr w:type="spellEnd"/>
            <w:r w:rsidRPr="006E01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0158">
              <w:rPr>
                <w:rFonts w:ascii="Times New Roman" w:hAnsi="Times New Roman"/>
                <w:sz w:val="24"/>
                <w:szCs w:val="24"/>
              </w:rPr>
              <w:t>феноксиэтанол</w:t>
            </w:r>
            <w:proofErr w:type="spellEnd"/>
            <w:r w:rsidRPr="006E0158">
              <w:rPr>
                <w:rFonts w:ascii="Times New Roman" w:hAnsi="Times New Roman"/>
                <w:sz w:val="24"/>
                <w:szCs w:val="24"/>
              </w:rPr>
              <w:t xml:space="preserve">, отдушки, красители, кислоты, </w:t>
            </w:r>
            <w:proofErr w:type="spellStart"/>
            <w:r w:rsidRPr="006E0158">
              <w:rPr>
                <w:rFonts w:ascii="Times New Roman" w:hAnsi="Times New Roman"/>
                <w:sz w:val="24"/>
                <w:szCs w:val="24"/>
              </w:rPr>
              <w:t>гуанидин</w:t>
            </w:r>
            <w:proofErr w:type="spellEnd"/>
            <w:r w:rsidRPr="006E0158">
              <w:rPr>
                <w:rFonts w:ascii="Times New Roman" w:hAnsi="Times New Roman"/>
                <w:sz w:val="24"/>
                <w:szCs w:val="24"/>
              </w:rPr>
              <w:t xml:space="preserve">. Срок годности средства - 3 года со дня изготовления в невскрытой упаковке производителя. По параметрам острой токсичности согласно классификации ГОСТ 12.1.007-76, при нанесении на кожу и введении в желудок должно относиться к 4-ому классу малоопасных соединений. Местно-раздражающие, кожно-резорбтивные и сенсибилизирующие свойства в рекомендованных режимах применения у средства не должны быть выражены. Должно быть предназначено для мытья рук хирургов, оперирующего медицинского персонала перед обработкой антисептиком; гигиенической обработки рук перед и после проведения медицинских манипуляций работниками медицинских </w:t>
            </w:r>
            <w:proofErr w:type="gramStart"/>
            <w:r w:rsidRPr="006E0158">
              <w:rPr>
                <w:rFonts w:ascii="Times New Roman" w:hAnsi="Times New Roman"/>
                <w:sz w:val="24"/>
                <w:szCs w:val="24"/>
              </w:rPr>
              <w:t>организаций,  для</w:t>
            </w:r>
            <w:proofErr w:type="gramEnd"/>
            <w:r w:rsidRPr="006E0158">
              <w:rPr>
                <w:rFonts w:ascii="Times New Roman" w:hAnsi="Times New Roman"/>
                <w:sz w:val="24"/>
                <w:szCs w:val="24"/>
              </w:rPr>
              <w:t xml:space="preserve"> санитарной обработки кожных покровов (гигиенический душ) медицинского персонала и пациентов в медицинских организациях. Флакон объемом не менее 1,0 л</w:t>
            </w:r>
          </w:p>
        </w:tc>
      </w:tr>
      <w:tr w:rsidR="00CD3ADF" w:rsidRPr="00A149F9" w:rsidTr="00E8137E">
        <w:tc>
          <w:tcPr>
            <w:tcW w:w="717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36" w:type="dxa"/>
            <w:vAlign w:val="center"/>
          </w:tcPr>
          <w:p w:rsidR="00CD3ADF" w:rsidRPr="00A149F9" w:rsidRDefault="00CD3ADF" w:rsidP="00E813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49F9">
              <w:rPr>
                <w:rFonts w:ascii="Times New Roman" w:hAnsi="Times New Roman"/>
                <w:b/>
                <w:i/>
                <w:sz w:val="24"/>
                <w:szCs w:val="24"/>
              </w:rPr>
              <w:t>Требуемое количество</w:t>
            </w:r>
          </w:p>
          <w:p w:rsidR="00CD3ADF" w:rsidRPr="00A149F9" w:rsidRDefault="00CD3ADF" w:rsidP="00E81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9">
              <w:rPr>
                <w:rFonts w:ascii="Times New Roman" w:hAnsi="Times New Roman"/>
                <w:i/>
                <w:sz w:val="24"/>
                <w:szCs w:val="24"/>
              </w:rPr>
              <w:t>(с указанием единицы измерения)</w:t>
            </w:r>
          </w:p>
        </w:tc>
        <w:tc>
          <w:tcPr>
            <w:tcW w:w="9433" w:type="dxa"/>
            <w:vAlign w:val="center"/>
          </w:tcPr>
          <w:p w:rsidR="00CD3ADF" w:rsidRPr="00A149F9" w:rsidRDefault="006E0158" w:rsidP="00E81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D3ADF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="00CD3ADF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="00CD3A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3ADF" w:rsidRPr="006B48FC" w:rsidTr="00E8137E">
        <w:tc>
          <w:tcPr>
            <w:tcW w:w="717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36" w:type="dxa"/>
            <w:vAlign w:val="center"/>
          </w:tcPr>
          <w:p w:rsidR="00CD3ADF" w:rsidRPr="0095129B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29B">
              <w:rPr>
                <w:rFonts w:ascii="Times New Roman" w:hAnsi="Times New Roman"/>
                <w:b/>
                <w:sz w:val="24"/>
                <w:szCs w:val="24"/>
              </w:rPr>
              <w:t xml:space="preserve">Условия осуществления поставки </w:t>
            </w:r>
          </w:p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29B">
              <w:rPr>
                <w:rFonts w:ascii="Times New Roman" w:hAnsi="Times New Roman"/>
                <w:i/>
                <w:sz w:val="24"/>
                <w:szCs w:val="24"/>
              </w:rPr>
              <w:t>(в соответствии с ИНКОТЕРМС 2010</w:t>
            </w:r>
          </w:p>
        </w:tc>
        <w:tc>
          <w:tcPr>
            <w:tcW w:w="9433" w:type="dxa"/>
            <w:vAlign w:val="center"/>
          </w:tcPr>
          <w:p w:rsidR="00CD3ADF" w:rsidRPr="006B48FC" w:rsidRDefault="00CD3ADF" w:rsidP="00E813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</w:p>
        </w:tc>
      </w:tr>
      <w:tr w:rsidR="00CD3ADF" w:rsidRPr="0027046F" w:rsidTr="00E8137E">
        <w:tc>
          <w:tcPr>
            <w:tcW w:w="717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36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29B">
              <w:rPr>
                <w:rFonts w:ascii="Times New Roman" w:hAnsi="Times New Roman"/>
                <w:b/>
                <w:sz w:val="24"/>
                <w:szCs w:val="24"/>
              </w:rPr>
              <w:t xml:space="preserve">Срок поставки и место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поставки</w:t>
            </w:r>
          </w:p>
        </w:tc>
        <w:tc>
          <w:tcPr>
            <w:tcW w:w="9433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9">
              <w:rPr>
                <w:rFonts w:ascii="Times New Roman" w:hAnsi="Times New Roman"/>
                <w:sz w:val="24"/>
                <w:szCs w:val="24"/>
              </w:rPr>
              <w:t xml:space="preserve">В течение года по заявке Заказчика </w:t>
            </w:r>
          </w:p>
          <w:p w:rsidR="00CD3ADF" w:rsidRPr="0027046F" w:rsidRDefault="00CD3ADF" w:rsidP="00E81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46F">
              <w:rPr>
                <w:rFonts w:ascii="Times New Roman" w:hAnsi="Times New Roman"/>
                <w:sz w:val="24"/>
                <w:szCs w:val="24"/>
              </w:rPr>
              <w:t>г.Актау</w:t>
            </w:r>
            <w:proofErr w:type="spellEnd"/>
            <w:r w:rsidRPr="0027046F">
              <w:rPr>
                <w:rFonts w:ascii="Times New Roman" w:hAnsi="Times New Roman"/>
                <w:sz w:val="24"/>
                <w:szCs w:val="24"/>
              </w:rPr>
              <w:t xml:space="preserve">, ул. Микрорайон </w:t>
            </w:r>
            <w:proofErr w:type="gramStart"/>
            <w:r w:rsidRPr="0027046F">
              <w:rPr>
                <w:rFonts w:ascii="Times New Roman" w:hAnsi="Times New Roman"/>
                <w:sz w:val="24"/>
                <w:szCs w:val="24"/>
              </w:rPr>
              <w:t>1,  Больничный</w:t>
            </w:r>
            <w:proofErr w:type="gramEnd"/>
            <w:r w:rsidRPr="0027046F">
              <w:rPr>
                <w:rFonts w:ascii="Times New Roman" w:hAnsi="Times New Roman"/>
                <w:sz w:val="24"/>
                <w:szCs w:val="24"/>
              </w:rPr>
              <w:t xml:space="preserve"> городок, здание стоматологии</w:t>
            </w:r>
          </w:p>
        </w:tc>
      </w:tr>
    </w:tbl>
    <w:p w:rsidR="00CD3ADF" w:rsidRDefault="00CD3ADF" w:rsidP="00CD3A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Лот №</w:t>
      </w:r>
      <w:r>
        <w:rPr>
          <w:rFonts w:ascii="Times New Roman" w:hAnsi="Times New Roman"/>
          <w:b/>
          <w:sz w:val="24"/>
          <w:szCs w:val="24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4636"/>
        <w:gridCol w:w="9433"/>
      </w:tblGrid>
      <w:tr w:rsidR="00CD3ADF" w:rsidTr="00E8137E">
        <w:tc>
          <w:tcPr>
            <w:tcW w:w="717" w:type="dxa"/>
            <w:shd w:val="clear" w:color="auto" w:fill="BFBFBF" w:themeFill="background1" w:themeFillShade="BF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4636" w:type="dxa"/>
            <w:shd w:val="clear" w:color="auto" w:fill="BFBFBF" w:themeFill="background1" w:themeFillShade="BF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433" w:type="dxa"/>
            <w:shd w:val="clear" w:color="auto" w:fill="BFBFBF" w:themeFill="background1" w:themeFillShade="BF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</w:tr>
      <w:tr w:rsidR="00CD3ADF" w:rsidTr="00E8137E">
        <w:tc>
          <w:tcPr>
            <w:tcW w:w="717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36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33" w:type="dxa"/>
            <w:vAlign w:val="center"/>
          </w:tcPr>
          <w:p w:rsidR="00CD3ADF" w:rsidRDefault="00FB1852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852">
              <w:rPr>
                <w:rFonts w:ascii="Times New Roman" w:eastAsia="Times New Roman" w:hAnsi="Times New Roman"/>
                <w:color w:val="auto"/>
              </w:rPr>
              <w:t>Готовый к применению кожный антисептик</w:t>
            </w:r>
          </w:p>
        </w:tc>
      </w:tr>
      <w:tr w:rsidR="00CD3ADF" w:rsidRPr="0027046F" w:rsidTr="00E8137E">
        <w:tc>
          <w:tcPr>
            <w:tcW w:w="717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36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</w:t>
            </w:r>
          </w:p>
        </w:tc>
        <w:tc>
          <w:tcPr>
            <w:tcW w:w="9433" w:type="dxa"/>
            <w:vAlign w:val="center"/>
          </w:tcPr>
          <w:p w:rsidR="00CD3ADF" w:rsidRPr="0027046F" w:rsidRDefault="00FB1852" w:rsidP="00E81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852">
              <w:rPr>
                <w:rFonts w:ascii="Times New Roman" w:hAnsi="Times New Roman"/>
                <w:sz w:val="24"/>
                <w:szCs w:val="24"/>
              </w:rPr>
              <w:t>Состав: н-</w:t>
            </w:r>
            <w:proofErr w:type="spellStart"/>
            <w:r w:rsidRPr="00FB1852">
              <w:rPr>
                <w:rFonts w:ascii="Times New Roman" w:hAnsi="Times New Roman"/>
                <w:sz w:val="24"/>
                <w:szCs w:val="24"/>
              </w:rPr>
              <w:t>пропанол</w:t>
            </w:r>
            <w:proofErr w:type="spellEnd"/>
            <w:r w:rsidRPr="00FB1852">
              <w:rPr>
                <w:rFonts w:ascii="Times New Roman" w:hAnsi="Times New Roman"/>
                <w:sz w:val="24"/>
                <w:szCs w:val="24"/>
              </w:rPr>
              <w:t xml:space="preserve"> – 55%±0,5%, </w:t>
            </w:r>
            <w:proofErr w:type="spellStart"/>
            <w:r w:rsidRPr="00FB1852">
              <w:rPr>
                <w:rFonts w:ascii="Times New Roman" w:hAnsi="Times New Roman"/>
                <w:sz w:val="24"/>
                <w:szCs w:val="24"/>
              </w:rPr>
              <w:t>изопропанол</w:t>
            </w:r>
            <w:proofErr w:type="spellEnd"/>
            <w:r w:rsidRPr="00FB1852">
              <w:rPr>
                <w:rFonts w:ascii="Times New Roman" w:hAnsi="Times New Roman"/>
                <w:sz w:val="24"/>
                <w:szCs w:val="24"/>
              </w:rPr>
              <w:t xml:space="preserve"> – 10 %±0,1%, </w:t>
            </w:r>
            <w:proofErr w:type="spellStart"/>
            <w:r w:rsidRPr="00FB1852">
              <w:rPr>
                <w:rFonts w:ascii="Times New Roman" w:hAnsi="Times New Roman"/>
                <w:sz w:val="24"/>
                <w:szCs w:val="24"/>
              </w:rPr>
              <w:t>гексадецилтриметиламмония</w:t>
            </w:r>
            <w:proofErr w:type="spellEnd"/>
            <w:r w:rsidRPr="00FB1852">
              <w:rPr>
                <w:rFonts w:ascii="Times New Roman" w:hAnsi="Times New Roman"/>
                <w:sz w:val="24"/>
                <w:szCs w:val="24"/>
              </w:rPr>
              <w:t xml:space="preserve"> хлорид – 0,1%±0,05%. В состав средства не должны входить </w:t>
            </w:r>
            <w:proofErr w:type="gramStart"/>
            <w:r w:rsidRPr="00FB1852">
              <w:rPr>
                <w:rFonts w:ascii="Times New Roman" w:hAnsi="Times New Roman"/>
                <w:sz w:val="24"/>
                <w:szCs w:val="24"/>
              </w:rPr>
              <w:t>этиловый  спирт</w:t>
            </w:r>
            <w:proofErr w:type="gramEnd"/>
            <w:r w:rsidRPr="00FB18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B1852">
              <w:rPr>
                <w:rFonts w:ascii="Times New Roman" w:hAnsi="Times New Roman"/>
                <w:sz w:val="24"/>
                <w:szCs w:val="24"/>
              </w:rPr>
              <w:t>гуанидин</w:t>
            </w:r>
            <w:proofErr w:type="spellEnd"/>
            <w:r w:rsidRPr="00FB1852">
              <w:rPr>
                <w:rFonts w:ascii="Times New Roman" w:hAnsi="Times New Roman"/>
                <w:sz w:val="24"/>
                <w:szCs w:val="24"/>
              </w:rPr>
              <w:t xml:space="preserve">, отдушки, красители. Средство должно обладать антимикробной активностью в отношении в отношении грамположительных и грамотрицательных бактерий, в том числе в отношении возбудителей внутрибольничных инфекций, включая </w:t>
            </w:r>
            <w:proofErr w:type="spellStart"/>
            <w:r w:rsidRPr="00FB1852">
              <w:rPr>
                <w:rFonts w:ascii="Times New Roman" w:hAnsi="Times New Roman"/>
                <w:sz w:val="24"/>
                <w:szCs w:val="24"/>
              </w:rPr>
              <w:t>метициллен</w:t>
            </w:r>
            <w:proofErr w:type="spellEnd"/>
            <w:r w:rsidRPr="00FB1852">
              <w:rPr>
                <w:rFonts w:ascii="Times New Roman" w:hAnsi="Times New Roman"/>
                <w:sz w:val="24"/>
                <w:szCs w:val="24"/>
              </w:rPr>
              <w:t xml:space="preserve">-резистентный стафилококк, </w:t>
            </w:r>
            <w:proofErr w:type="spellStart"/>
            <w:r w:rsidRPr="00FB1852">
              <w:rPr>
                <w:rFonts w:ascii="Times New Roman" w:hAnsi="Times New Roman"/>
                <w:sz w:val="24"/>
                <w:szCs w:val="24"/>
              </w:rPr>
              <w:t>ванкомицин</w:t>
            </w:r>
            <w:proofErr w:type="spellEnd"/>
            <w:r w:rsidRPr="00FB1852">
              <w:rPr>
                <w:rFonts w:ascii="Times New Roman" w:hAnsi="Times New Roman"/>
                <w:sz w:val="24"/>
                <w:szCs w:val="24"/>
              </w:rPr>
              <w:t xml:space="preserve">-резистентный энтерококк, синегнойную палочку, </w:t>
            </w:r>
            <w:proofErr w:type="spellStart"/>
            <w:r w:rsidRPr="00FB1852">
              <w:rPr>
                <w:rFonts w:ascii="Times New Roman" w:hAnsi="Times New Roman"/>
                <w:sz w:val="24"/>
                <w:szCs w:val="24"/>
              </w:rPr>
              <w:t>туберкулоцидным</w:t>
            </w:r>
            <w:proofErr w:type="spellEnd"/>
            <w:r w:rsidRPr="00FB1852">
              <w:rPr>
                <w:rFonts w:ascii="Times New Roman" w:hAnsi="Times New Roman"/>
                <w:sz w:val="24"/>
                <w:szCs w:val="24"/>
              </w:rPr>
              <w:t xml:space="preserve">, в том числе на </w:t>
            </w:r>
            <w:proofErr w:type="spellStart"/>
            <w:r w:rsidRPr="00FB1852">
              <w:rPr>
                <w:rFonts w:ascii="Times New Roman" w:hAnsi="Times New Roman"/>
                <w:sz w:val="24"/>
                <w:szCs w:val="24"/>
              </w:rPr>
              <w:t>Mycobacterium</w:t>
            </w:r>
            <w:proofErr w:type="spellEnd"/>
            <w:r w:rsidRPr="00FB1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852">
              <w:rPr>
                <w:rFonts w:ascii="Times New Roman" w:hAnsi="Times New Roman"/>
                <w:sz w:val="24"/>
                <w:szCs w:val="24"/>
              </w:rPr>
              <w:t>terrae</w:t>
            </w:r>
            <w:proofErr w:type="spellEnd"/>
            <w:r w:rsidRPr="00FB18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B1852">
              <w:rPr>
                <w:rFonts w:ascii="Times New Roman" w:hAnsi="Times New Roman"/>
                <w:sz w:val="24"/>
                <w:szCs w:val="24"/>
              </w:rPr>
              <w:t>вирулицидным</w:t>
            </w:r>
            <w:proofErr w:type="spellEnd"/>
            <w:r w:rsidRPr="00FB1852">
              <w:rPr>
                <w:rFonts w:ascii="Times New Roman" w:hAnsi="Times New Roman"/>
                <w:sz w:val="24"/>
                <w:szCs w:val="24"/>
              </w:rPr>
              <w:t xml:space="preserve">, в том числе вирусов </w:t>
            </w:r>
            <w:proofErr w:type="spellStart"/>
            <w:r w:rsidRPr="00FB1852">
              <w:rPr>
                <w:rFonts w:ascii="Times New Roman" w:hAnsi="Times New Roman"/>
                <w:sz w:val="24"/>
                <w:szCs w:val="24"/>
              </w:rPr>
              <w:t>энтеральных</w:t>
            </w:r>
            <w:proofErr w:type="spellEnd"/>
            <w:r w:rsidRPr="00FB1852">
              <w:rPr>
                <w:rFonts w:ascii="Times New Roman" w:hAnsi="Times New Roman"/>
                <w:sz w:val="24"/>
                <w:szCs w:val="24"/>
              </w:rPr>
              <w:t xml:space="preserve"> и парентеральных гепатитов (в т.ч. гепатита А, В и С), ВИЧ, полиомиелита, аденовирусов, энтеровирусов, ротавирусов, вирусов «атипичной пневмонии» (SARS), «птичьего» гриппа H5N1, «свиного» гриппа А/H1N1, гриппа человека, герпеса и др.), </w:t>
            </w:r>
            <w:proofErr w:type="spellStart"/>
            <w:r w:rsidRPr="00FB1852">
              <w:rPr>
                <w:rFonts w:ascii="Times New Roman" w:hAnsi="Times New Roman"/>
                <w:sz w:val="24"/>
                <w:szCs w:val="24"/>
              </w:rPr>
              <w:t>фунгицидным</w:t>
            </w:r>
            <w:proofErr w:type="spellEnd"/>
            <w:r w:rsidRPr="00FB1852">
              <w:rPr>
                <w:rFonts w:ascii="Times New Roman" w:hAnsi="Times New Roman"/>
                <w:sz w:val="24"/>
                <w:szCs w:val="24"/>
              </w:rPr>
              <w:t xml:space="preserve"> (в отношении грибов родов </w:t>
            </w:r>
            <w:proofErr w:type="spellStart"/>
            <w:r w:rsidRPr="00FB1852">
              <w:rPr>
                <w:rFonts w:ascii="Times New Roman" w:hAnsi="Times New Roman"/>
                <w:sz w:val="24"/>
                <w:szCs w:val="24"/>
              </w:rPr>
              <w:t>Кандида</w:t>
            </w:r>
            <w:proofErr w:type="spellEnd"/>
            <w:r w:rsidRPr="00FB1852">
              <w:rPr>
                <w:rFonts w:ascii="Times New Roman" w:hAnsi="Times New Roman"/>
                <w:sz w:val="24"/>
                <w:szCs w:val="24"/>
              </w:rPr>
              <w:t xml:space="preserve">, Трихофитон, плесневых грибов) действием. В составе тендерной заявки необходимо предоставить методические инструкции по применению на предлагаемый товар на русском и государственном языках с указанием физико-химических и аналитических методов контроля качества средства.  Для   обработки кожи операционного, инъекционного полей, перед введением катетеров </w:t>
            </w:r>
            <w:proofErr w:type="gramStart"/>
            <w:r w:rsidRPr="00FB1852">
              <w:rPr>
                <w:rFonts w:ascii="Times New Roman" w:hAnsi="Times New Roman"/>
                <w:sz w:val="24"/>
                <w:szCs w:val="24"/>
              </w:rPr>
              <w:t>и  пункцией</w:t>
            </w:r>
            <w:proofErr w:type="gramEnd"/>
            <w:r w:rsidRPr="00FB1852">
              <w:rPr>
                <w:rFonts w:ascii="Times New Roman" w:hAnsi="Times New Roman"/>
                <w:sz w:val="24"/>
                <w:szCs w:val="24"/>
              </w:rPr>
              <w:t xml:space="preserve"> суставов, локтевых сгибов доноров , для  обработки  рук хирургов в медицинских организациях.  Флакон объемом не менее 1,0 л.</w:t>
            </w:r>
          </w:p>
        </w:tc>
      </w:tr>
      <w:tr w:rsidR="00CD3ADF" w:rsidRPr="00A149F9" w:rsidTr="00E8137E">
        <w:tc>
          <w:tcPr>
            <w:tcW w:w="717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36" w:type="dxa"/>
            <w:vAlign w:val="center"/>
          </w:tcPr>
          <w:p w:rsidR="00CD3ADF" w:rsidRPr="00A149F9" w:rsidRDefault="00CD3ADF" w:rsidP="00E813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49F9">
              <w:rPr>
                <w:rFonts w:ascii="Times New Roman" w:hAnsi="Times New Roman"/>
                <w:b/>
                <w:i/>
                <w:sz w:val="24"/>
                <w:szCs w:val="24"/>
              </w:rPr>
              <w:t>Требуемое количество</w:t>
            </w:r>
          </w:p>
          <w:p w:rsidR="00CD3ADF" w:rsidRPr="00A149F9" w:rsidRDefault="00CD3ADF" w:rsidP="00E81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9">
              <w:rPr>
                <w:rFonts w:ascii="Times New Roman" w:hAnsi="Times New Roman"/>
                <w:i/>
                <w:sz w:val="24"/>
                <w:szCs w:val="24"/>
              </w:rPr>
              <w:t>(с указанием единицы измерения)</w:t>
            </w:r>
          </w:p>
        </w:tc>
        <w:tc>
          <w:tcPr>
            <w:tcW w:w="9433" w:type="dxa"/>
            <w:vAlign w:val="center"/>
          </w:tcPr>
          <w:p w:rsidR="00CD3ADF" w:rsidRPr="00A149F9" w:rsidRDefault="00FB1852" w:rsidP="00E81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D3ADF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="00CD3ADF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="00CD3A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3ADF" w:rsidRPr="006B48FC" w:rsidTr="00E8137E">
        <w:tc>
          <w:tcPr>
            <w:tcW w:w="717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36" w:type="dxa"/>
            <w:vAlign w:val="center"/>
          </w:tcPr>
          <w:p w:rsidR="00CD3ADF" w:rsidRPr="0095129B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29B">
              <w:rPr>
                <w:rFonts w:ascii="Times New Roman" w:hAnsi="Times New Roman"/>
                <w:b/>
                <w:sz w:val="24"/>
                <w:szCs w:val="24"/>
              </w:rPr>
              <w:t xml:space="preserve">Условия осуществления поставки </w:t>
            </w:r>
          </w:p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29B">
              <w:rPr>
                <w:rFonts w:ascii="Times New Roman" w:hAnsi="Times New Roman"/>
                <w:i/>
                <w:sz w:val="24"/>
                <w:szCs w:val="24"/>
              </w:rPr>
              <w:t>(в соответствии с ИНКОТЕРМС 2010</w:t>
            </w:r>
          </w:p>
        </w:tc>
        <w:tc>
          <w:tcPr>
            <w:tcW w:w="9433" w:type="dxa"/>
            <w:vAlign w:val="center"/>
          </w:tcPr>
          <w:p w:rsidR="00CD3ADF" w:rsidRPr="006B48FC" w:rsidRDefault="00CD3ADF" w:rsidP="00E813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</w:p>
        </w:tc>
      </w:tr>
      <w:tr w:rsidR="00CD3ADF" w:rsidRPr="0027046F" w:rsidTr="00E8137E">
        <w:tc>
          <w:tcPr>
            <w:tcW w:w="717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36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29B">
              <w:rPr>
                <w:rFonts w:ascii="Times New Roman" w:hAnsi="Times New Roman"/>
                <w:b/>
                <w:sz w:val="24"/>
                <w:szCs w:val="24"/>
              </w:rPr>
              <w:t xml:space="preserve">Срок поставки и место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поставки</w:t>
            </w:r>
          </w:p>
        </w:tc>
        <w:tc>
          <w:tcPr>
            <w:tcW w:w="9433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9">
              <w:rPr>
                <w:rFonts w:ascii="Times New Roman" w:hAnsi="Times New Roman"/>
                <w:sz w:val="24"/>
                <w:szCs w:val="24"/>
              </w:rPr>
              <w:t xml:space="preserve">В течение года по заявке Заказчика </w:t>
            </w:r>
          </w:p>
          <w:p w:rsidR="00CD3ADF" w:rsidRPr="0027046F" w:rsidRDefault="00CD3ADF" w:rsidP="00E81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46F">
              <w:rPr>
                <w:rFonts w:ascii="Times New Roman" w:hAnsi="Times New Roman"/>
                <w:sz w:val="24"/>
                <w:szCs w:val="24"/>
              </w:rPr>
              <w:t>г.Актау</w:t>
            </w:r>
            <w:proofErr w:type="spellEnd"/>
            <w:r w:rsidRPr="0027046F">
              <w:rPr>
                <w:rFonts w:ascii="Times New Roman" w:hAnsi="Times New Roman"/>
                <w:sz w:val="24"/>
                <w:szCs w:val="24"/>
              </w:rPr>
              <w:t xml:space="preserve">, ул. Микрорайон </w:t>
            </w:r>
            <w:proofErr w:type="gramStart"/>
            <w:r w:rsidRPr="0027046F">
              <w:rPr>
                <w:rFonts w:ascii="Times New Roman" w:hAnsi="Times New Roman"/>
                <w:sz w:val="24"/>
                <w:szCs w:val="24"/>
              </w:rPr>
              <w:t>1,  Больничный</w:t>
            </w:r>
            <w:proofErr w:type="gramEnd"/>
            <w:r w:rsidRPr="0027046F">
              <w:rPr>
                <w:rFonts w:ascii="Times New Roman" w:hAnsi="Times New Roman"/>
                <w:sz w:val="24"/>
                <w:szCs w:val="24"/>
              </w:rPr>
              <w:t xml:space="preserve"> городок, здание стоматологии</w:t>
            </w:r>
          </w:p>
        </w:tc>
      </w:tr>
    </w:tbl>
    <w:p w:rsidR="00CD3ADF" w:rsidRDefault="00CD3ADF" w:rsidP="00907926">
      <w:pPr>
        <w:jc w:val="center"/>
        <w:rPr>
          <w:rFonts w:ascii="Times New Roman" w:hAnsi="Times New Roman"/>
          <w:sz w:val="24"/>
          <w:szCs w:val="24"/>
        </w:rPr>
      </w:pPr>
    </w:p>
    <w:p w:rsidR="00E56ECB" w:rsidRDefault="00E56ECB" w:rsidP="00907926">
      <w:pPr>
        <w:jc w:val="center"/>
        <w:rPr>
          <w:rFonts w:ascii="Times New Roman" w:hAnsi="Times New Roman"/>
          <w:sz w:val="24"/>
          <w:szCs w:val="24"/>
        </w:rPr>
      </w:pPr>
    </w:p>
    <w:p w:rsidR="00E56ECB" w:rsidRDefault="00E56ECB" w:rsidP="00907926">
      <w:pPr>
        <w:jc w:val="center"/>
        <w:rPr>
          <w:rFonts w:ascii="Times New Roman" w:hAnsi="Times New Roman"/>
          <w:sz w:val="24"/>
          <w:szCs w:val="24"/>
        </w:rPr>
      </w:pPr>
    </w:p>
    <w:p w:rsidR="00E56ECB" w:rsidRDefault="00E56ECB" w:rsidP="00907926">
      <w:pPr>
        <w:jc w:val="center"/>
        <w:rPr>
          <w:rFonts w:ascii="Times New Roman" w:hAnsi="Times New Roman"/>
          <w:sz w:val="24"/>
          <w:szCs w:val="24"/>
        </w:rPr>
      </w:pPr>
    </w:p>
    <w:p w:rsidR="00CD3ADF" w:rsidRDefault="00CD3ADF" w:rsidP="00CD3A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Лот №</w:t>
      </w:r>
      <w:r>
        <w:rPr>
          <w:rFonts w:ascii="Times New Roman" w:hAnsi="Times New Roman"/>
          <w:b/>
          <w:sz w:val="24"/>
          <w:szCs w:val="24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4636"/>
        <w:gridCol w:w="9433"/>
      </w:tblGrid>
      <w:tr w:rsidR="00CD3ADF" w:rsidTr="00E8137E">
        <w:tc>
          <w:tcPr>
            <w:tcW w:w="717" w:type="dxa"/>
            <w:shd w:val="clear" w:color="auto" w:fill="BFBFBF" w:themeFill="background1" w:themeFillShade="BF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4636" w:type="dxa"/>
            <w:shd w:val="clear" w:color="auto" w:fill="BFBFBF" w:themeFill="background1" w:themeFillShade="BF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433" w:type="dxa"/>
            <w:shd w:val="clear" w:color="auto" w:fill="BFBFBF" w:themeFill="background1" w:themeFillShade="BF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</w:tr>
      <w:tr w:rsidR="00CD3ADF" w:rsidTr="00E8137E">
        <w:tc>
          <w:tcPr>
            <w:tcW w:w="717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36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33" w:type="dxa"/>
            <w:vAlign w:val="center"/>
          </w:tcPr>
          <w:p w:rsidR="00CD3ADF" w:rsidRDefault="00B33D58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D58">
              <w:rPr>
                <w:rFonts w:ascii="Times New Roman" w:eastAsia="Times New Roman" w:hAnsi="Times New Roman"/>
                <w:color w:val="auto"/>
              </w:rPr>
              <w:t>Готовый к применению без спиртовой кожный антисептик</w:t>
            </w:r>
            <w:r w:rsidR="00CD3ADF" w:rsidRPr="003E05FF">
              <w:rPr>
                <w:rFonts w:ascii="Times New Roman" w:eastAsia="Times New Roman" w:hAnsi="Times New Roman"/>
                <w:color w:val="auto"/>
              </w:rPr>
              <w:t xml:space="preserve">.    </w:t>
            </w:r>
          </w:p>
        </w:tc>
      </w:tr>
      <w:tr w:rsidR="00CD3ADF" w:rsidRPr="0027046F" w:rsidTr="00E8137E">
        <w:tc>
          <w:tcPr>
            <w:tcW w:w="717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36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</w:t>
            </w:r>
          </w:p>
        </w:tc>
        <w:tc>
          <w:tcPr>
            <w:tcW w:w="9433" w:type="dxa"/>
            <w:vAlign w:val="center"/>
          </w:tcPr>
          <w:p w:rsidR="00CD3ADF" w:rsidRPr="0027046F" w:rsidRDefault="00B33D58" w:rsidP="00E81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D58">
              <w:rPr>
                <w:rFonts w:ascii="Times New Roman" w:hAnsi="Times New Roman"/>
                <w:sz w:val="24"/>
                <w:szCs w:val="24"/>
              </w:rPr>
              <w:t xml:space="preserve">Средство должно содержать </w:t>
            </w:r>
            <w:proofErr w:type="spellStart"/>
            <w:r w:rsidRPr="00B33D58">
              <w:rPr>
                <w:rFonts w:ascii="Times New Roman" w:hAnsi="Times New Roman"/>
                <w:sz w:val="24"/>
                <w:szCs w:val="24"/>
              </w:rPr>
              <w:t>октенидин</w:t>
            </w:r>
            <w:proofErr w:type="spellEnd"/>
            <w:r w:rsidRPr="00B33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D58">
              <w:rPr>
                <w:rFonts w:ascii="Times New Roman" w:hAnsi="Times New Roman"/>
                <w:sz w:val="24"/>
                <w:szCs w:val="24"/>
              </w:rPr>
              <w:t>дигидрохлорид</w:t>
            </w:r>
            <w:proofErr w:type="spellEnd"/>
            <w:r w:rsidRPr="00B33D58">
              <w:rPr>
                <w:rFonts w:ascii="Times New Roman" w:hAnsi="Times New Roman"/>
                <w:sz w:val="24"/>
                <w:szCs w:val="24"/>
              </w:rPr>
              <w:t xml:space="preserve"> – 0,1%±0,02%, 2-феноксиэтанол –2,0%±0,05%. В состав средства не должны </w:t>
            </w:r>
            <w:proofErr w:type="gramStart"/>
            <w:r w:rsidRPr="00B33D58">
              <w:rPr>
                <w:rFonts w:ascii="Times New Roman" w:hAnsi="Times New Roman"/>
                <w:sz w:val="24"/>
                <w:szCs w:val="24"/>
              </w:rPr>
              <w:t>входить  спирты</w:t>
            </w:r>
            <w:proofErr w:type="gramEnd"/>
            <w:r w:rsidRPr="00B33D58">
              <w:rPr>
                <w:rFonts w:ascii="Times New Roman" w:hAnsi="Times New Roman"/>
                <w:sz w:val="24"/>
                <w:szCs w:val="24"/>
              </w:rPr>
              <w:t xml:space="preserve">, ЧАС, </w:t>
            </w:r>
            <w:proofErr w:type="spellStart"/>
            <w:r w:rsidRPr="00B33D58">
              <w:rPr>
                <w:rFonts w:ascii="Times New Roman" w:hAnsi="Times New Roman"/>
                <w:sz w:val="24"/>
                <w:szCs w:val="24"/>
              </w:rPr>
              <w:t>гуанидин</w:t>
            </w:r>
            <w:proofErr w:type="spellEnd"/>
            <w:r w:rsidRPr="00B33D58">
              <w:rPr>
                <w:rFonts w:ascii="Times New Roman" w:hAnsi="Times New Roman"/>
                <w:sz w:val="24"/>
                <w:szCs w:val="24"/>
              </w:rPr>
              <w:t xml:space="preserve">, отдушки, красители. Средство должно обладать антимикробной активностью в отношении грамположительных и грамотрицательных бактерий, в том числе в отношении возбудителей особо-опасных инфекций (чумы, холеры, туляремии), а также возбудителей внутрибольничных инфекций, включая </w:t>
            </w:r>
            <w:proofErr w:type="spellStart"/>
            <w:r w:rsidRPr="00B33D58">
              <w:rPr>
                <w:rFonts w:ascii="Times New Roman" w:hAnsi="Times New Roman"/>
                <w:sz w:val="24"/>
                <w:szCs w:val="24"/>
              </w:rPr>
              <w:t>метициллен</w:t>
            </w:r>
            <w:proofErr w:type="spellEnd"/>
            <w:r w:rsidRPr="00B33D58">
              <w:rPr>
                <w:rFonts w:ascii="Times New Roman" w:hAnsi="Times New Roman"/>
                <w:sz w:val="24"/>
                <w:szCs w:val="24"/>
              </w:rPr>
              <w:t xml:space="preserve">-резистентный стафилококк, </w:t>
            </w:r>
            <w:proofErr w:type="spellStart"/>
            <w:r w:rsidRPr="00B33D58">
              <w:rPr>
                <w:rFonts w:ascii="Times New Roman" w:hAnsi="Times New Roman"/>
                <w:sz w:val="24"/>
                <w:szCs w:val="24"/>
              </w:rPr>
              <w:t>ванкомицин</w:t>
            </w:r>
            <w:proofErr w:type="spellEnd"/>
            <w:r w:rsidRPr="00B33D58">
              <w:rPr>
                <w:rFonts w:ascii="Times New Roman" w:hAnsi="Times New Roman"/>
                <w:sz w:val="24"/>
                <w:szCs w:val="24"/>
              </w:rPr>
              <w:t xml:space="preserve">-резистентный энтерококк, синегнойную палочку, </w:t>
            </w:r>
            <w:proofErr w:type="spellStart"/>
            <w:r w:rsidRPr="00B33D58">
              <w:rPr>
                <w:rFonts w:ascii="Times New Roman" w:hAnsi="Times New Roman"/>
                <w:sz w:val="24"/>
                <w:szCs w:val="24"/>
              </w:rPr>
              <w:t>фунгицидным</w:t>
            </w:r>
            <w:proofErr w:type="spellEnd"/>
            <w:r w:rsidRPr="00B33D58">
              <w:rPr>
                <w:rFonts w:ascii="Times New Roman" w:hAnsi="Times New Roman"/>
                <w:sz w:val="24"/>
                <w:szCs w:val="24"/>
              </w:rPr>
              <w:t xml:space="preserve"> (в отношении грибов родов </w:t>
            </w:r>
            <w:proofErr w:type="spellStart"/>
            <w:r w:rsidRPr="00B33D58">
              <w:rPr>
                <w:rFonts w:ascii="Times New Roman" w:hAnsi="Times New Roman"/>
                <w:sz w:val="24"/>
                <w:szCs w:val="24"/>
              </w:rPr>
              <w:t>Кандида</w:t>
            </w:r>
            <w:proofErr w:type="spellEnd"/>
            <w:r w:rsidRPr="00B33D58">
              <w:rPr>
                <w:rFonts w:ascii="Times New Roman" w:hAnsi="Times New Roman"/>
                <w:sz w:val="24"/>
                <w:szCs w:val="24"/>
              </w:rPr>
              <w:t>, Трихофитон, плесневых грибов) действием.   Пролонгированное действие должно быть не менее 3 часов. Для обработки кожи операционного и инъекционного полей пациентов, обработки рук хирургов и  локтевых сгибов доноров в медицинских организациях, обработки рук хирургов в медицинских организациях;  гигиенической обработки рук медицинского персонала медицинских организаций, персонала машин скорой медицинской помощи, в зонах чрезвычайных ситуаций.  Флакон объемом не менее 1,0 л.</w:t>
            </w:r>
          </w:p>
        </w:tc>
      </w:tr>
      <w:tr w:rsidR="00CD3ADF" w:rsidRPr="00A149F9" w:rsidTr="00E8137E">
        <w:tc>
          <w:tcPr>
            <w:tcW w:w="717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36" w:type="dxa"/>
            <w:vAlign w:val="center"/>
          </w:tcPr>
          <w:p w:rsidR="00CD3ADF" w:rsidRPr="00A149F9" w:rsidRDefault="00CD3ADF" w:rsidP="00E813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49F9">
              <w:rPr>
                <w:rFonts w:ascii="Times New Roman" w:hAnsi="Times New Roman"/>
                <w:b/>
                <w:i/>
                <w:sz w:val="24"/>
                <w:szCs w:val="24"/>
              </w:rPr>
              <w:t>Требуемое количество</w:t>
            </w:r>
          </w:p>
          <w:p w:rsidR="00CD3ADF" w:rsidRPr="00A149F9" w:rsidRDefault="00CD3ADF" w:rsidP="00E81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9">
              <w:rPr>
                <w:rFonts w:ascii="Times New Roman" w:hAnsi="Times New Roman"/>
                <w:i/>
                <w:sz w:val="24"/>
                <w:szCs w:val="24"/>
              </w:rPr>
              <w:t>(с указанием единицы измерения)</w:t>
            </w:r>
          </w:p>
        </w:tc>
        <w:tc>
          <w:tcPr>
            <w:tcW w:w="9433" w:type="dxa"/>
            <w:vAlign w:val="center"/>
          </w:tcPr>
          <w:p w:rsidR="00CD3ADF" w:rsidRPr="00A149F9" w:rsidRDefault="00CD3ADF" w:rsidP="00E81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3ADF" w:rsidRPr="006B48FC" w:rsidTr="00E8137E">
        <w:tc>
          <w:tcPr>
            <w:tcW w:w="717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36" w:type="dxa"/>
            <w:vAlign w:val="center"/>
          </w:tcPr>
          <w:p w:rsidR="00CD3ADF" w:rsidRPr="0095129B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29B">
              <w:rPr>
                <w:rFonts w:ascii="Times New Roman" w:hAnsi="Times New Roman"/>
                <w:b/>
                <w:sz w:val="24"/>
                <w:szCs w:val="24"/>
              </w:rPr>
              <w:t xml:space="preserve">Условия осуществления поставки </w:t>
            </w:r>
          </w:p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29B">
              <w:rPr>
                <w:rFonts w:ascii="Times New Roman" w:hAnsi="Times New Roman"/>
                <w:i/>
                <w:sz w:val="24"/>
                <w:szCs w:val="24"/>
              </w:rPr>
              <w:t>(в соответствии с ИНКОТЕРМС 2010</w:t>
            </w:r>
          </w:p>
        </w:tc>
        <w:tc>
          <w:tcPr>
            <w:tcW w:w="9433" w:type="dxa"/>
            <w:vAlign w:val="center"/>
          </w:tcPr>
          <w:p w:rsidR="00CD3ADF" w:rsidRPr="006B48FC" w:rsidRDefault="00CD3ADF" w:rsidP="00E813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</w:p>
        </w:tc>
      </w:tr>
      <w:tr w:rsidR="00CD3ADF" w:rsidRPr="0027046F" w:rsidTr="00E8137E">
        <w:tc>
          <w:tcPr>
            <w:tcW w:w="717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36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29B">
              <w:rPr>
                <w:rFonts w:ascii="Times New Roman" w:hAnsi="Times New Roman"/>
                <w:b/>
                <w:sz w:val="24"/>
                <w:szCs w:val="24"/>
              </w:rPr>
              <w:t xml:space="preserve">Срок поставки и место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поставки</w:t>
            </w:r>
          </w:p>
        </w:tc>
        <w:tc>
          <w:tcPr>
            <w:tcW w:w="9433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9">
              <w:rPr>
                <w:rFonts w:ascii="Times New Roman" w:hAnsi="Times New Roman"/>
                <w:sz w:val="24"/>
                <w:szCs w:val="24"/>
              </w:rPr>
              <w:t xml:space="preserve">В течение года по заявке Заказчика </w:t>
            </w:r>
          </w:p>
          <w:p w:rsidR="00CD3ADF" w:rsidRPr="0027046F" w:rsidRDefault="00CD3ADF" w:rsidP="00E81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46F">
              <w:rPr>
                <w:rFonts w:ascii="Times New Roman" w:hAnsi="Times New Roman"/>
                <w:sz w:val="24"/>
                <w:szCs w:val="24"/>
              </w:rPr>
              <w:t>г.Актау</w:t>
            </w:r>
            <w:proofErr w:type="spellEnd"/>
            <w:r w:rsidRPr="0027046F">
              <w:rPr>
                <w:rFonts w:ascii="Times New Roman" w:hAnsi="Times New Roman"/>
                <w:sz w:val="24"/>
                <w:szCs w:val="24"/>
              </w:rPr>
              <w:t xml:space="preserve">, ул. Микрорайон </w:t>
            </w:r>
            <w:proofErr w:type="gramStart"/>
            <w:r w:rsidRPr="0027046F">
              <w:rPr>
                <w:rFonts w:ascii="Times New Roman" w:hAnsi="Times New Roman"/>
                <w:sz w:val="24"/>
                <w:szCs w:val="24"/>
              </w:rPr>
              <w:t>1,  Больничный</w:t>
            </w:r>
            <w:proofErr w:type="gramEnd"/>
            <w:r w:rsidRPr="0027046F">
              <w:rPr>
                <w:rFonts w:ascii="Times New Roman" w:hAnsi="Times New Roman"/>
                <w:sz w:val="24"/>
                <w:szCs w:val="24"/>
              </w:rPr>
              <w:t xml:space="preserve"> городок, здание стоматологии</w:t>
            </w:r>
          </w:p>
        </w:tc>
      </w:tr>
    </w:tbl>
    <w:p w:rsidR="00CD3ADF" w:rsidRDefault="00CD3ADF" w:rsidP="00907926">
      <w:pPr>
        <w:jc w:val="center"/>
        <w:rPr>
          <w:rFonts w:ascii="Times New Roman" w:hAnsi="Times New Roman"/>
          <w:sz w:val="24"/>
          <w:szCs w:val="24"/>
        </w:rPr>
      </w:pPr>
    </w:p>
    <w:p w:rsidR="00E56ECB" w:rsidRDefault="00E56ECB" w:rsidP="00907926">
      <w:pPr>
        <w:jc w:val="center"/>
        <w:rPr>
          <w:rFonts w:ascii="Times New Roman" w:hAnsi="Times New Roman"/>
          <w:sz w:val="24"/>
          <w:szCs w:val="24"/>
        </w:rPr>
      </w:pPr>
    </w:p>
    <w:p w:rsidR="00E56ECB" w:rsidRDefault="00E56ECB" w:rsidP="00907926">
      <w:pPr>
        <w:jc w:val="center"/>
        <w:rPr>
          <w:rFonts w:ascii="Times New Roman" w:hAnsi="Times New Roman"/>
          <w:sz w:val="24"/>
          <w:szCs w:val="24"/>
        </w:rPr>
      </w:pPr>
    </w:p>
    <w:p w:rsidR="00E56ECB" w:rsidRDefault="00E56ECB" w:rsidP="00907926">
      <w:pPr>
        <w:jc w:val="center"/>
        <w:rPr>
          <w:rFonts w:ascii="Times New Roman" w:hAnsi="Times New Roman"/>
          <w:sz w:val="24"/>
          <w:szCs w:val="24"/>
        </w:rPr>
      </w:pPr>
    </w:p>
    <w:p w:rsidR="00E56ECB" w:rsidRDefault="00E56ECB" w:rsidP="00907926">
      <w:pPr>
        <w:jc w:val="center"/>
        <w:rPr>
          <w:rFonts w:ascii="Times New Roman" w:hAnsi="Times New Roman"/>
          <w:sz w:val="24"/>
          <w:szCs w:val="24"/>
        </w:rPr>
      </w:pPr>
    </w:p>
    <w:p w:rsidR="00E56ECB" w:rsidRDefault="00E56ECB" w:rsidP="0090792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D3ADF" w:rsidRDefault="00CD3ADF" w:rsidP="00CD3A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Лот №</w:t>
      </w:r>
      <w:r>
        <w:rPr>
          <w:rFonts w:ascii="Times New Roman" w:hAnsi="Times New Roman"/>
          <w:b/>
          <w:sz w:val="24"/>
          <w:szCs w:val="24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4636"/>
        <w:gridCol w:w="9433"/>
      </w:tblGrid>
      <w:tr w:rsidR="00CD3ADF" w:rsidTr="00E8137E">
        <w:tc>
          <w:tcPr>
            <w:tcW w:w="717" w:type="dxa"/>
            <w:shd w:val="clear" w:color="auto" w:fill="BFBFBF" w:themeFill="background1" w:themeFillShade="BF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4636" w:type="dxa"/>
            <w:shd w:val="clear" w:color="auto" w:fill="BFBFBF" w:themeFill="background1" w:themeFillShade="BF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433" w:type="dxa"/>
            <w:shd w:val="clear" w:color="auto" w:fill="BFBFBF" w:themeFill="background1" w:themeFillShade="BF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</w:tr>
      <w:tr w:rsidR="00CD3ADF" w:rsidTr="00E8137E">
        <w:tc>
          <w:tcPr>
            <w:tcW w:w="717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36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33" w:type="dxa"/>
            <w:vAlign w:val="center"/>
          </w:tcPr>
          <w:p w:rsidR="00CD3ADF" w:rsidRDefault="00B33D58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D58">
              <w:rPr>
                <w:rFonts w:ascii="Times New Roman" w:eastAsia="Times New Roman" w:hAnsi="Times New Roman"/>
                <w:color w:val="auto"/>
              </w:rPr>
              <w:t>Комплект для перезаряжаемой системы</w:t>
            </w:r>
          </w:p>
        </w:tc>
      </w:tr>
      <w:tr w:rsidR="00CD3ADF" w:rsidRPr="0027046F" w:rsidTr="00E8137E">
        <w:tc>
          <w:tcPr>
            <w:tcW w:w="717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36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</w:t>
            </w:r>
          </w:p>
        </w:tc>
        <w:tc>
          <w:tcPr>
            <w:tcW w:w="9433" w:type="dxa"/>
            <w:vAlign w:val="center"/>
          </w:tcPr>
          <w:p w:rsidR="00CD3ADF" w:rsidRPr="0027046F" w:rsidRDefault="00B33D58" w:rsidP="00E81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D58">
              <w:rPr>
                <w:rFonts w:ascii="Times New Roman" w:hAnsi="Times New Roman"/>
                <w:sz w:val="24"/>
                <w:szCs w:val="24"/>
              </w:rPr>
              <w:t xml:space="preserve">Рулонные салфетки с центральной вытяжкой для пропитки дезинфекционным средством из материала </w:t>
            </w:r>
            <w:proofErr w:type="spellStart"/>
            <w:r w:rsidRPr="00B33D58">
              <w:rPr>
                <w:rFonts w:ascii="Times New Roman" w:hAnsi="Times New Roman"/>
                <w:sz w:val="24"/>
                <w:szCs w:val="24"/>
              </w:rPr>
              <w:t>спанлейс</w:t>
            </w:r>
            <w:proofErr w:type="spellEnd"/>
            <w:r w:rsidRPr="00B33D58">
              <w:rPr>
                <w:rFonts w:ascii="Times New Roman" w:hAnsi="Times New Roman"/>
                <w:sz w:val="24"/>
                <w:szCs w:val="24"/>
              </w:rPr>
              <w:t xml:space="preserve">, текстура «сетка», высота рулона не менее 15 см, шаг перфорации не менее 60 см, плотность 40гр/м, 90 </w:t>
            </w:r>
            <w:proofErr w:type="spellStart"/>
            <w:r w:rsidRPr="00B33D5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B33D58">
              <w:rPr>
                <w:rFonts w:ascii="Times New Roman" w:hAnsi="Times New Roman"/>
                <w:sz w:val="24"/>
                <w:szCs w:val="24"/>
              </w:rPr>
              <w:t xml:space="preserve"> в 1 рулоне. Концентрат во флаконе объемом 150 мл, в </w:t>
            </w:r>
            <w:proofErr w:type="gramStart"/>
            <w:r w:rsidRPr="00B33D58">
              <w:rPr>
                <w:rFonts w:ascii="Times New Roman" w:hAnsi="Times New Roman"/>
                <w:sz w:val="24"/>
                <w:szCs w:val="24"/>
              </w:rPr>
              <w:t>составе(</w:t>
            </w:r>
            <w:proofErr w:type="spellStart"/>
            <w:proofErr w:type="gramEnd"/>
            <w:r w:rsidRPr="00B33D58">
              <w:rPr>
                <w:rFonts w:ascii="Times New Roman" w:hAnsi="Times New Roman"/>
                <w:sz w:val="24"/>
                <w:szCs w:val="24"/>
              </w:rPr>
              <w:t>дидецилдиметиламмония</w:t>
            </w:r>
            <w:proofErr w:type="spellEnd"/>
            <w:r w:rsidRPr="00B33D58">
              <w:rPr>
                <w:rFonts w:ascii="Times New Roman" w:hAnsi="Times New Roman"/>
                <w:sz w:val="24"/>
                <w:szCs w:val="24"/>
              </w:rPr>
              <w:t xml:space="preserve"> хлорид - 9,6%±0,3%, N-[4’-{[</w:t>
            </w:r>
            <w:proofErr w:type="spellStart"/>
            <w:r w:rsidRPr="00B33D58">
              <w:rPr>
                <w:rFonts w:ascii="Times New Roman" w:hAnsi="Times New Roman"/>
                <w:sz w:val="24"/>
                <w:szCs w:val="24"/>
              </w:rPr>
              <w:t>диметил</w:t>
            </w:r>
            <w:proofErr w:type="spellEnd"/>
            <w:r w:rsidRPr="00B33D5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33D58">
              <w:rPr>
                <w:rFonts w:ascii="Times New Roman" w:hAnsi="Times New Roman"/>
                <w:sz w:val="24"/>
                <w:szCs w:val="24"/>
              </w:rPr>
              <w:t>додецил</w:t>
            </w:r>
            <w:proofErr w:type="spellEnd"/>
            <w:r w:rsidRPr="00B33D5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B33D58">
              <w:rPr>
                <w:rFonts w:ascii="Times New Roman" w:hAnsi="Times New Roman"/>
                <w:sz w:val="24"/>
                <w:szCs w:val="24"/>
              </w:rPr>
              <w:t>аммонио</w:t>
            </w:r>
            <w:proofErr w:type="spellEnd"/>
            <w:r w:rsidRPr="00B33D58">
              <w:rPr>
                <w:rFonts w:ascii="Times New Roman" w:hAnsi="Times New Roman"/>
                <w:sz w:val="24"/>
                <w:szCs w:val="24"/>
              </w:rPr>
              <w:t>] метил}[1,1’- бифенил]-4-илметил]-N, N-</w:t>
            </w:r>
            <w:proofErr w:type="spellStart"/>
            <w:r w:rsidRPr="00B33D58">
              <w:rPr>
                <w:rFonts w:ascii="Times New Roman" w:hAnsi="Times New Roman"/>
                <w:sz w:val="24"/>
                <w:szCs w:val="24"/>
              </w:rPr>
              <w:t>диметил</w:t>
            </w:r>
            <w:proofErr w:type="spellEnd"/>
            <w:r w:rsidRPr="00B33D58">
              <w:rPr>
                <w:rFonts w:ascii="Times New Roman" w:hAnsi="Times New Roman"/>
                <w:sz w:val="24"/>
                <w:szCs w:val="24"/>
              </w:rPr>
              <w:t>-N-</w:t>
            </w:r>
            <w:proofErr w:type="spellStart"/>
            <w:r w:rsidRPr="00B33D58">
              <w:rPr>
                <w:rFonts w:ascii="Times New Roman" w:hAnsi="Times New Roman"/>
                <w:sz w:val="24"/>
                <w:szCs w:val="24"/>
              </w:rPr>
              <w:t>додециламмония</w:t>
            </w:r>
            <w:proofErr w:type="spellEnd"/>
            <w:r w:rsidRPr="00B33D58">
              <w:rPr>
                <w:rFonts w:ascii="Times New Roman" w:hAnsi="Times New Roman"/>
                <w:sz w:val="24"/>
                <w:szCs w:val="24"/>
              </w:rPr>
              <w:t xml:space="preserve"> дихлорид – 0,1%%±0,02%, </w:t>
            </w:r>
            <w:proofErr w:type="spellStart"/>
            <w:r w:rsidRPr="00B33D58">
              <w:rPr>
                <w:rFonts w:ascii="Times New Roman" w:hAnsi="Times New Roman"/>
                <w:sz w:val="24"/>
                <w:szCs w:val="24"/>
              </w:rPr>
              <w:t>полигексаметиленгуанидина</w:t>
            </w:r>
            <w:proofErr w:type="spellEnd"/>
            <w:r w:rsidRPr="00B33D58">
              <w:rPr>
                <w:rFonts w:ascii="Times New Roman" w:hAnsi="Times New Roman"/>
                <w:sz w:val="24"/>
                <w:szCs w:val="24"/>
              </w:rPr>
              <w:t xml:space="preserve"> гидрохлорид- 1,0%%±0,02%. В состав средства не должны входить глиоксаль, </w:t>
            </w:r>
            <w:proofErr w:type="spellStart"/>
            <w:r w:rsidRPr="00B33D58">
              <w:rPr>
                <w:rFonts w:ascii="Times New Roman" w:hAnsi="Times New Roman"/>
                <w:sz w:val="24"/>
                <w:szCs w:val="24"/>
              </w:rPr>
              <w:t>глутаровый</w:t>
            </w:r>
            <w:proofErr w:type="spellEnd"/>
            <w:r w:rsidRPr="00B33D58">
              <w:rPr>
                <w:rFonts w:ascii="Times New Roman" w:hAnsi="Times New Roman"/>
                <w:sz w:val="24"/>
                <w:szCs w:val="24"/>
              </w:rPr>
              <w:t xml:space="preserve"> альдегид,  перекись водорода, кислоты, </w:t>
            </w:r>
            <w:proofErr w:type="spellStart"/>
            <w:r w:rsidRPr="00B33D58">
              <w:rPr>
                <w:rFonts w:ascii="Times New Roman" w:hAnsi="Times New Roman"/>
                <w:sz w:val="24"/>
                <w:szCs w:val="24"/>
              </w:rPr>
              <w:t>триамин</w:t>
            </w:r>
            <w:proofErr w:type="spellEnd"/>
            <w:r w:rsidRPr="00B33D58">
              <w:rPr>
                <w:rFonts w:ascii="Times New Roman" w:hAnsi="Times New Roman"/>
                <w:sz w:val="24"/>
                <w:szCs w:val="24"/>
              </w:rPr>
              <w:t xml:space="preserve">, отдушки, красители, спирты; средство должно обладать   бактерицидным, в том числе в отношении возбудителей особо-опасных инфекций (чумы, холеры, туляремии), </w:t>
            </w:r>
            <w:proofErr w:type="spellStart"/>
            <w:r w:rsidRPr="00B33D58">
              <w:rPr>
                <w:rFonts w:ascii="Times New Roman" w:hAnsi="Times New Roman"/>
                <w:sz w:val="24"/>
                <w:szCs w:val="24"/>
              </w:rPr>
              <w:t>туберкулоцидным</w:t>
            </w:r>
            <w:proofErr w:type="spellEnd"/>
            <w:r w:rsidRPr="00B33D58">
              <w:rPr>
                <w:rFonts w:ascii="Times New Roman" w:hAnsi="Times New Roman"/>
                <w:sz w:val="24"/>
                <w:szCs w:val="24"/>
              </w:rPr>
              <w:t xml:space="preserve">, в том числе на </w:t>
            </w:r>
            <w:proofErr w:type="spellStart"/>
            <w:r w:rsidRPr="00B33D58">
              <w:rPr>
                <w:rFonts w:ascii="Times New Roman" w:hAnsi="Times New Roman"/>
                <w:sz w:val="24"/>
                <w:szCs w:val="24"/>
              </w:rPr>
              <w:t>Mycobacterium</w:t>
            </w:r>
            <w:proofErr w:type="spellEnd"/>
            <w:r w:rsidRPr="00B33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D58">
              <w:rPr>
                <w:rFonts w:ascii="Times New Roman" w:hAnsi="Times New Roman"/>
                <w:sz w:val="24"/>
                <w:szCs w:val="24"/>
              </w:rPr>
              <w:t>terrae</w:t>
            </w:r>
            <w:proofErr w:type="spellEnd"/>
            <w:r w:rsidRPr="00B33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33D58">
              <w:rPr>
                <w:rFonts w:ascii="Times New Roman" w:hAnsi="Times New Roman"/>
                <w:sz w:val="24"/>
                <w:szCs w:val="24"/>
              </w:rPr>
              <w:t>вирулицидным</w:t>
            </w:r>
            <w:proofErr w:type="spellEnd"/>
            <w:r w:rsidRPr="00B33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33D58">
              <w:rPr>
                <w:rFonts w:ascii="Times New Roman" w:hAnsi="Times New Roman"/>
                <w:sz w:val="24"/>
                <w:szCs w:val="24"/>
              </w:rPr>
              <w:t>фунгицидным</w:t>
            </w:r>
            <w:proofErr w:type="spellEnd"/>
            <w:r w:rsidRPr="00B33D58">
              <w:rPr>
                <w:rFonts w:ascii="Times New Roman" w:hAnsi="Times New Roman"/>
                <w:sz w:val="24"/>
                <w:szCs w:val="24"/>
              </w:rPr>
              <w:t xml:space="preserve"> (в отношении грибов родов </w:t>
            </w:r>
            <w:proofErr w:type="spellStart"/>
            <w:r w:rsidRPr="00B33D58">
              <w:rPr>
                <w:rFonts w:ascii="Times New Roman" w:hAnsi="Times New Roman"/>
                <w:sz w:val="24"/>
                <w:szCs w:val="24"/>
              </w:rPr>
              <w:t>Кандида</w:t>
            </w:r>
            <w:proofErr w:type="spellEnd"/>
            <w:r w:rsidRPr="00B33D58">
              <w:rPr>
                <w:rFonts w:ascii="Times New Roman" w:hAnsi="Times New Roman"/>
                <w:sz w:val="24"/>
                <w:szCs w:val="24"/>
              </w:rPr>
              <w:t xml:space="preserve">, Трихофитон, плесневых грибов) действием; средство должно обладать моющими свойствами, не портить обрабатываемые объекты, не фиксировать органические загрязнения, не вызывать коррозии металлов; обязательно наличие </w:t>
            </w:r>
            <w:proofErr w:type="spellStart"/>
            <w:r w:rsidRPr="00B33D58">
              <w:rPr>
                <w:rFonts w:ascii="Times New Roman" w:hAnsi="Times New Roman"/>
                <w:sz w:val="24"/>
                <w:szCs w:val="24"/>
              </w:rPr>
              <w:t>регистраци</w:t>
            </w:r>
            <w:proofErr w:type="spellEnd"/>
            <w:r w:rsidRPr="00B33D58">
              <w:rPr>
                <w:rFonts w:ascii="Times New Roman" w:hAnsi="Times New Roman"/>
                <w:sz w:val="24"/>
                <w:szCs w:val="24"/>
              </w:rPr>
              <w:t xml:space="preserve"> на территории РК и инструкции по применению, приложение к ТД обязательно</w:t>
            </w:r>
          </w:p>
        </w:tc>
      </w:tr>
      <w:tr w:rsidR="00CD3ADF" w:rsidRPr="00A149F9" w:rsidTr="00E8137E">
        <w:tc>
          <w:tcPr>
            <w:tcW w:w="717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36" w:type="dxa"/>
            <w:vAlign w:val="center"/>
          </w:tcPr>
          <w:p w:rsidR="00CD3ADF" w:rsidRPr="00A149F9" w:rsidRDefault="00CD3ADF" w:rsidP="00E813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49F9">
              <w:rPr>
                <w:rFonts w:ascii="Times New Roman" w:hAnsi="Times New Roman"/>
                <w:b/>
                <w:i/>
                <w:sz w:val="24"/>
                <w:szCs w:val="24"/>
              </w:rPr>
              <w:t>Требуемое количество</w:t>
            </w:r>
          </w:p>
          <w:p w:rsidR="00CD3ADF" w:rsidRPr="00A149F9" w:rsidRDefault="00CD3ADF" w:rsidP="00E81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9">
              <w:rPr>
                <w:rFonts w:ascii="Times New Roman" w:hAnsi="Times New Roman"/>
                <w:i/>
                <w:sz w:val="24"/>
                <w:szCs w:val="24"/>
              </w:rPr>
              <w:t>(с указанием единицы измерения)</w:t>
            </w:r>
          </w:p>
        </w:tc>
        <w:tc>
          <w:tcPr>
            <w:tcW w:w="9433" w:type="dxa"/>
            <w:vAlign w:val="center"/>
          </w:tcPr>
          <w:p w:rsidR="00CD3ADF" w:rsidRPr="00A149F9" w:rsidRDefault="00B33D58" w:rsidP="00E81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шт.</w:t>
            </w:r>
          </w:p>
        </w:tc>
      </w:tr>
      <w:tr w:rsidR="00CD3ADF" w:rsidRPr="006B48FC" w:rsidTr="00E8137E">
        <w:tc>
          <w:tcPr>
            <w:tcW w:w="717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36" w:type="dxa"/>
            <w:vAlign w:val="center"/>
          </w:tcPr>
          <w:p w:rsidR="00CD3ADF" w:rsidRPr="0095129B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29B">
              <w:rPr>
                <w:rFonts w:ascii="Times New Roman" w:hAnsi="Times New Roman"/>
                <w:b/>
                <w:sz w:val="24"/>
                <w:szCs w:val="24"/>
              </w:rPr>
              <w:t xml:space="preserve">Условия осуществления поставки </w:t>
            </w:r>
          </w:p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29B">
              <w:rPr>
                <w:rFonts w:ascii="Times New Roman" w:hAnsi="Times New Roman"/>
                <w:i/>
                <w:sz w:val="24"/>
                <w:szCs w:val="24"/>
              </w:rPr>
              <w:t>(в соответствии с ИНКОТЕРМС 2010</w:t>
            </w:r>
          </w:p>
        </w:tc>
        <w:tc>
          <w:tcPr>
            <w:tcW w:w="9433" w:type="dxa"/>
            <w:vAlign w:val="center"/>
          </w:tcPr>
          <w:p w:rsidR="00CD3ADF" w:rsidRPr="006B48FC" w:rsidRDefault="00CD3ADF" w:rsidP="00E813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</w:p>
        </w:tc>
      </w:tr>
      <w:tr w:rsidR="00CD3ADF" w:rsidRPr="0027046F" w:rsidTr="00E8137E">
        <w:tc>
          <w:tcPr>
            <w:tcW w:w="717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36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29B">
              <w:rPr>
                <w:rFonts w:ascii="Times New Roman" w:hAnsi="Times New Roman"/>
                <w:b/>
                <w:sz w:val="24"/>
                <w:szCs w:val="24"/>
              </w:rPr>
              <w:t xml:space="preserve">Срок поставки и место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поставки</w:t>
            </w:r>
          </w:p>
        </w:tc>
        <w:tc>
          <w:tcPr>
            <w:tcW w:w="9433" w:type="dxa"/>
            <w:vAlign w:val="center"/>
          </w:tcPr>
          <w:p w:rsidR="00CD3ADF" w:rsidRDefault="00CD3ADF" w:rsidP="00E81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F9">
              <w:rPr>
                <w:rFonts w:ascii="Times New Roman" w:hAnsi="Times New Roman"/>
                <w:sz w:val="24"/>
                <w:szCs w:val="24"/>
              </w:rPr>
              <w:t xml:space="preserve">В течение года по заявке Заказчика </w:t>
            </w:r>
          </w:p>
          <w:p w:rsidR="00CD3ADF" w:rsidRPr="0027046F" w:rsidRDefault="00CD3ADF" w:rsidP="00E81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46F">
              <w:rPr>
                <w:rFonts w:ascii="Times New Roman" w:hAnsi="Times New Roman"/>
                <w:sz w:val="24"/>
                <w:szCs w:val="24"/>
              </w:rPr>
              <w:t>г.Актау</w:t>
            </w:r>
            <w:proofErr w:type="spellEnd"/>
            <w:r w:rsidRPr="0027046F">
              <w:rPr>
                <w:rFonts w:ascii="Times New Roman" w:hAnsi="Times New Roman"/>
                <w:sz w:val="24"/>
                <w:szCs w:val="24"/>
              </w:rPr>
              <w:t xml:space="preserve">, ул. Микрорайон </w:t>
            </w:r>
            <w:proofErr w:type="gramStart"/>
            <w:r w:rsidRPr="0027046F">
              <w:rPr>
                <w:rFonts w:ascii="Times New Roman" w:hAnsi="Times New Roman"/>
                <w:sz w:val="24"/>
                <w:szCs w:val="24"/>
              </w:rPr>
              <w:t>1,  Больничный</w:t>
            </w:r>
            <w:proofErr w:type="gramEnd"/>
            <w:r w:rsidRPr="0027046F">
              <w:rPr>
                <w:rFonts w:ascii="Times New Roman" w:hAnsi="Times New Roman"/>
                <w:sz w:val="24"/>
                <w:szCs w:val="24"/>
              </w:rPr>
              <w:t xml:space="preserve"> городок, здание стоматологии</w:t>
            </w:r>
          </w:p>
        </w:tc>
      </w:tr>
    </w:tbl>
    <w:p w:rsidR="00CD3ADF" w:rsidRDefault="00CD3ADF" w:rsidP="00907926">
      <w:pPr>
        <w:jc w:val="center"/>
        <w:rPr>
          <w:rFonts w:ascii="Times New Roman" w:hAnsi="Times New Roman"/>
          <w:sz w:val="24"/>
          <w:szCs w:val="24"/>
        </w:rPr>
      </w:pPr>
    </w:p>
    <w:sectPr w:rsidR="00CD3ADF" w:rsidSect="004924E4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27144"/>
    <w:multiLevelType w:val="multilevel"/>
    <w:tmpl w:val="08B2108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/>
        <w:b/>
        <w:bCs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48F2C7F"/>
    <w:multiLevelType w:val="multilevel"/>
    <w:tmpl w:val="967ECE0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/>
        <w:b/>
        <w:bCs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24B0282E"/>
    <w:multiLevelType w:val="multilevel"/>
    <w:tmpl w:val="297AAD1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/>
        <w:b/>
        <w:bCs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2F9803D8"/>
    <w:multiLevelType w:val="hybridMultilevel"/>
    <w:tmpl w:val="4F4A3A34"/>
    <w:lvl w:ilvl="0" w:tplc="B8C286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20115"/>
    <w:multiLevelType w:val="multilevel"/>
    <w:tmpl w:val="7D16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8836506"/>
    <w:multiLevelType w:val="multilevel"/>
    <w:tmpl w:val="ABD0F04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/>
        <w:b/>
        <w:bCs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5F032E55"/>
    <w:multiLevelType w:val="hybridMultilevel"/>
    <w:tmpl w:val="5E50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A251B"/>
    <w:multiLevelType w:val="multilevel"/>
    <w:tmpl w:val="631EC9D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/>
        <w:b/>
        <w:bCs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6B706489"/>
    <w:multiLevelType w:val="hybridMultilevel"/>
    <w:tmpl w:val="A2E84B08"/>
    <w:lvl w:ilvl="0" w:tplc="B8C286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D0E23"/>
    <w:multiLevelType w:val="multilevel"/>
    <w:tmpl w:val="1A70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744603D9"/>
    <w:multiLevelType w:val="hybridMultilevel"/>
    <w:tmpl w:val="5E50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926"/>
    <w:rsid w:val="00007B95"/>
    <w:rsid w:val="00075B35"/>
    <w:rsid w:val="000C4FAF"/>
    <w:rsid w:val="001C6CE4"/>
    <w:rsid w:val="0027046F"/>
    <w:rsid w:val="00286B42"/>
    <w:rsid w:val="002A604B"/>
    <w:rsid w:val="002D4D40"/>
    <w:rsid w:val="003D5E69"/>
    <w:rsid w:val="003E05FF"/>
    <w:rsid w:val="004924E4"/>
    <w:rsid w:val="0049505D"/>
    <w:rsid w:val="00620F99"/>
    <w:rsid w:val="00637EAD"/>
    <w:rsid w:val="006B48FC"/>
    <w:rsid w:val="006E0158"/>
    <w:rsid w:val="00701410"/>
    <w:rsid w:val="008A6471"/>
    <w:rsid w:val="008D564B"/>
    <w:rsid w:val="008F0BB4"/>
    <w:rsid w:val="00907926"/>
    <w:rsid w:val="0095129B"/>
    <w:rsid w:val="009D188C"/>
    <w:rsid w:val="00A149F9"/>
    <w:rsid w:val="00B33D58"/>
    <w:rsid w:val="00BD2D8F"/>
    <w:rsid w:val="00C3267F"/>
    <w:rsid w:val="00C43C69"/>
    <w:rsid w:val="00CB56F5"/>
    <w:rsid w:val="00CD3ADF"/>
    <w:rsid w:val="00D57C7D"/>
    <w:rsid w:val="00D74D77"/>
    <w:rsid w:val="00DA7BBD"/>
    <w:rsid w:val="00E177CA"/>
    <w:rsid w:val="00E56ECB"/>
    <w:rsid w:val="00F56119"/>
    <w:rsid w:val="00F70884"/>
    <w:rsid w:val="00FB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BDF0"/>
  <w15:docId w15:val="{4F5680D2-80ED-4DDE-8F60-7AFA0E34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000000"/>
        <w:spacing w:val="2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884"/>
  </w:style>
  <w:style w:type="paragraph" w:styleId="2">
    <w:name w:val="heading 2"/>
    <w:basedOn w:val="a"/>
    <w:next w:val="a"/>
    <w:link w:val="20"/>
    <w:semiHidden/>
    <w:unhideWhenUsed/>
    <w:qFormat/>
    <w:rsid w:val="00BD2D8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auto"/>
      <w:spacing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2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9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907926"/>
    <w:pPr>
      <w:spacing w:after="0" w:line="240" w:lineRule="auto"/>
    </w:pPr>
    <w:rPr>
      <w:rFonts w:ascii="Times New Roman" w:eastAsia="Times New Roman" w:hAnsi="Times New Roman"/>
      <w:color w:val="auto"/>
      <w:spacing w:val="0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907926"/>
    <w:rPr>
      <w:rFonts w:ascii="Times New Roman" w:eastAsia="Times New Roman" w:hAnsi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07926"/>
    <w:pPr>
      <w:ind w:left="720"/>
      <w:contextualSpacing/>
    </w:pPr>
    <w:rPr>
      <w:rFonts w:asciiTheme="minorHAnsi" w:hAnsiTheme="minorHAnsi" w:cstheme="minorBidi"/>
      <w:color w:val="auto"/>
      <w:spacing w:val="0"/>
    </w:rPr>
  </w:style>
  <w:style w:type="paragraph" w:customStyle="1" w:styleId="Default">
    <w:name w:val="Default"/>
    <w:link w:val="Default0"/>
    <w:rsid w:val="0090792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pacing w:val="0"/>
      <w:sz w:val="24"/>
      <w:szCs w:val="24"/>
      <w:lang w:eastAsia="ru-RU"/>
    </w:rPr>
  </w:style>
  <w:style w:type="paragraph" w:styleId="31">
    <w:name w:val="Body Text Indent 3"/>
    <w:basedOn w:val="a"/>
    <w:link w:val="32"/>
    <w:rsid w:val="00620F99"/>
    <w:pPr>
      <w:spacing w:after="120" w:line="240" w:lineRule="auto"/>
      <w:ind w:left="283"/>
    </w:pPr>
    <w:rPr>
      <w:rFonts w:ascii="Times New Roman" w:eastAsia="Times New Roman" w:hAnsi="Times New Roman"/>
      <w:color w:val="auto"/>
      <w:spacing w:val="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20F99"/>
    <w:rPr>
      <w:rFonts w:ascii="Times New Roman" w:eastAsia="Times New Roman" w:hAnsi="Times New Roman"/>
      <w:color w:val="auto"/>
      <w:spacing w:val="0"/>
      <w:sz w:val="16"/>
      <w:szCs w:val="16"/>
      <w:lang w:eastAsia="ru-RU"/>
    </w:rPr>
  </w:style>
  <w:style w:type="character" w:customStyle="1" w:styleId="hps">
    <w:name w:val="hps"/>
    <w:basedOn w:val="a0"/>
    <w:rsid w:val="00075B35"/>
  </w:style>
  <w:style w:type="character" w:customStyle="1" w:styleId="st1">
    <w:name w:val="st1"/>
    <w:basedOn w:val="a0"/>
    <w:rsid w:val="00075B35"/>
  </w:style>
  <w:style w:type="paragraph" w:customStyle="1" w:styleId="1">
    <w:name w:val="Абзац списка1"/>
    <w:basedOn w:val="a"/>
    <w:qFormat/>
    <w:rsid w:val="00075B35"/>
    <w:pPr>
      <w:ind w:left="720"/>
      <w:contextualSpacing/>
    </w:pPr>
    <w:rPr>
      <w:rFonts w:eastAsia="Calibri"/>
      <w:color w:val="auto"/>
      <w:spacing w:val="0"/>
    </w:rPr>
  </w:style>
  <w:style w:type="character" w:customStyle="1" w:styleId="20">
    <w:name w:val="Заголовок 2 Знак"/>
    <w:basedOn w:val="a0"/>
    <w:link w:val="2"/>
    <w:semiHidden/>
    <w:rsid w:val="00BD2D8F"/>
    <w:rPr>
      <w:rFonts w:ascii="Cambria" w:eastAsia="Times New Roman" w:hAnsi="Cambria"/>
      <w:b/>
      <w:bCs/>
      <w:i/>
      <w:iCs/>
      <w:color w:val="auto"/>
      <w:spacing w:val="0"/>
      <w:sz w:val="28"/>
      <w:szCs w:val="28"/>
      <w:lang w:eastAsia="ru-RU"/>
    </w:rPr>
  </w:style>
  <w:style w:type="paragraph" w:styleId="a7">
    <w:name w:val="Normal (Web)"/>
    <w:basedOn w:val="a"/>
    <w:rsid w:val="00BD2D8F"/>
    <w:pPr>
      <w:spacing w:before="100" w:beforeAutospacing="1" w:after="100" w:afterAutospacing="1" w:line="240" w:lineRule="auto"/>
      <w:ind w:leftChars="59" w:left="59"/>
    </w:pPr>
    <w:rPr>
      <w:rFonts w:ascii="Gulim" w:eastAsia="Gulim" w:hAnsi="Gulim" w:cs="Gulim"/>
      <w:color w:val="auto"/>
      <w:spacing w:val="0"/>
      <w:sz w:val="24"/>
      <w:szCs w:val="24"/>
      <w:lang w:val="en-US" w:eastAsia="ko-KR"/>
    </w:rPr>
  </w:style>
  <w:style w:type="character" w:customStyle="1" w:styleId="29pt">
    <w:name w:val="Основной текст (2) + 9 pt;Полужирный"/>
    <w:basedOn w:val="a0"/>
    <w:rsid w:val="00BD2D8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">
    <w:name w:val="Основной текст (2)"/>
    <w:basedOn w:val="a0"/>
    <w:rsid w:val="00BD2D8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45pt">
    <w:name w:val="Основной текст (2) + 4;5 pt"/>
    <w:basedOn w:val="a0"/>
    <w:rsid w:val="00BD2D8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2">
    <w:name w:val="Подпись к таблице (2)"/>
    <w:basedOn w:val="a0"/>
    <w:rsid w:val="00BD2D8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shorttext">
    <w:name w:val="short_text"/>
    <w:basedOn w:val="a0"/>
    <w:rsid w:val="00BD2D8F"/>
  </w:style>
  <w:style w:type="paragraph" w:customStyle="1" w:styleId="western">
    <w:name w:val="western"/>
    <w:basedOn w:val="a"/>
    <w:rsid w:val="00BD2D8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pacing w:val="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12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style-span">
    <w:name w:val="apple-style-span"/>
    <w:basedOn w:val="a0"/>
    <w:rsid w:val="0095129B"/>
  </w:style>
  <w:style w:type="character" w:customStyle="1" w:styleId="10">
    <w:name w:val="Без интервала Знак1"/>
    <w:uiPriority w:val="1"/>
    <w:locked/>
    <w:rsid w:val="0049505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Default0">
    <w:name w:val="Default Знак"/>
    <w:link w:val="Default"/>
    <w:rsid w:val="0049505D"/>
    <w:rPr>
      <w:rFonts w:ascii="Arial" w:eastAsiaTheme="minorEastAsia" w:hAnsi="Arial" w:cs="Arial"/>
      <w:spacing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2018-11-23T05:01:00Z</dcterms:created>
  <dcterms:modified xsi:type="dcterms:W3CDTF">2019-04-23T13:01:00Z</dcterms:modified>
</cp:coreProperties>
</file>